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225" w:rsidRDefault="00053225" w:rsidP="00053225">
      <w:pPr>
        <w:overflowPunct w:val="0"/>
        <w:spacing w:line="276" w:lineRule="auto"/>
        <w:jc w:val="center"/>
        <w:textAlignment w:val="baseline"/>
        <w:rPr>
          <w:rFonts w:ascii="Arial" w:hAnsi="Arial" w:cs="Arial"/>
          <w:b/>
          <w:sz w:val="28"/>
          <w:szCs w:val="28"/>
        </w:rPr>
      </w:pPr>
      <w:r>
        <w:rPr>
          <w:rFonts w:ascii="Arial" w:hAnsi="Arial" w:cs="Arial"/>
          <w:b/>
          <w:sz w:val="28"/>
          <w:szCs w:val="28"/>
        </w:rPr>
        <w:t>АДМИНИСТРАЦИЯ</w:t>
      </w:r>
    </w:p>
    <w:p w:rsidR="00053225" w:rsidRDefault="00053225" w:rsidP="00053225">
      <w:pPr>
        <w:overflowPunct w:val="0"/>
        <w:spacing w:line="276" w:lineRule="auto"/>
        <w:jc w:val="center"/>
        <w:textAlignment w:val="baseline"/>
        <w:rPr>
          <w:rFonts w:ascii="Arial" w:hAnsi="Arial" w:cs="Arial"/>
          <w:b/>
          <w:sz w:val="28"/>
          <w:szCs w:val="28"/>
        </w:rPr>
      </w:pPr>
      <w:r>
        <w:rPr>
          <w:rFonts w:ascii="Arial" w:hAnsi="Arial" w:cs="Arial"/>
          <w:b/>
          <w:sz w:val="28"/>
          <w:szCs w:val="28"/>
        </w:rPr>
        <w:t>СТОРОЖЕВСКОГО СЕЛЬСОВЕТА</w:t>
      </w:r>
    </w:p>
    <w:p w:rsidR="00053225" w:rsidRDefault="00053225" w:rsidP="00053225">
      <w:pPr>
        <w:overflowPunct w:val="0"/>
        <w:spacing w:line="276" w:lineRule="auto"/>
        <w:jc w:val="center"/>
        <w:textAlignment w:val="baseline"/>
        <w:rPr>
          <w:rFonts w:ascii="Arial" w:hAnsi="Arial" w:cs="Arial"/>
          <w:b/>
          <w:sz w:val="28"/>
          <w:szCs w:val="28"/>
        </w:rPr>
      </w:pPr>
      <w:r>
        <w:rPr>
          <w:rFonts w:ascii="Arial" w:hAnsi="Arial" w:cs="Arial"/>
          <w:b/>
          <w:sz w:val="28"/>
          <w:szCs w:val="28"/>
        </w:rPr>
        <w:t>БОЛЬШЕСОЛДАТСКОГО РАЙОНА КУРСКОЙ ОБЛАСТИ</w:t>
      </w:r>
    </w:p>
    <w:p w:rsidR="00053225" w:rsidRDefault="00053225" w:rsidP="00053225">
      <w:pPr>
        <w:overflowPunct w:val="0"/>
        <w:spacing w:line="276" w:lineRule="auto"/>
        <w:jc w:val="center"/>
        <w:textAlignment w:val="baseline"/>
        <w:rPr>
          <w:rFonts w:ascii="Arial" w:hAnsi="Arial" w:cs="Arial"/>
          <w:b/>
          <w:sz w:val="28"/>
          <w:szCs w:val="28"/>
        </w:rPr>
      </w:pPr>
    </w:p>
    <w:p w:rsidR="00053225" w:rsidRDefault="00053225" w:rsidP="00053225">
      <w:pPr>
        <w:overflowPunct w:val="0"/>
        <w:spacing w:line="276" w:lineRule="auto"/>
        <w:jc w:val="center"/>
        <w:textAlignment w:val="baseline"/>
        <w:rPr>
          <w:rFonts w:ascii="Arial" w:hAnsi="Arial" w:cs="Arial"/>
          <w:sz w:val="28"/>
          <w:szCs w:val="28"/>
        </w:rPr>
      </w:pPr>
      <w:r>
        <w:rPr>
          <w:rFonts w:ascii="Arial" w:hAnsi="Arial" w:cs="Arial"/>
          <w:sz w:val="28"/>
          <w:szCs w:val="28"/>
        </w:rPr>
        <w:t xml:space="preserve"> </w:t>
      </w:r>
    </w:p>
    <w:p w:rsidR="00053225" w:rsidRDefault="00053225" w:rsidP="00053225">
      <w:pPr>
        <w:overflowPunct w:val="0"/>
        <w:spacing w:line="276" w:lineRule="auto"/>
        <w:jc w:val="center"/>
        <w:textAlignment w:val="baseline"/>
        <w:rPr>
          <w:rFonts w:ascii="Arial" w:hAnsi="Arial" w:cs="Arial"/>
          <w:b/>
          <w:sz w:val="28"/>
          <w:szCs w:val="28"/>
        </w:rPr>
      </w:pPr>
      <w:r>
        <w:rPr>
          <w:rFonts w:ascii="Arial" w:hAnsi="Arial" w:cs="Arial"/>
          <w:b/>
          <w:sz w:val="28"/>
          <w:szCs w:val="28"/>
        </w:rPr>
        <w:t>ПОСТАНОВЛЕНИЕ</w:t>
      </w:r>
    </w:p>
    <w:p w:rsidR="00053225" w:rsidRDefault="00053225" w:rsidP="00053225">
      <w:pPr>
        <w:spacing w:line="276" w:lineRule="auto"/>
        <w:rPr>
          <w:rFonts w:ascii="Arial" w:hAnsi="Arial" w:cs="Arial"/>
          <w:b/>
          <w:sz w:val="28"/>
          <w:szCs w:val="28"/>
          <w:lang w:eastAsia="ar-SA"/>
        </w:rPr>
      </w:pPr>
    </w:p>
    <w:p w:rsidR="00053225" w:rsidRDefault="00053225" w:rsidP="00053225">
      <w:pPr>
        <w:spacing w:line="276" w:lineRule="auto"/>
        <w:jc w:val="center"/>
        <w:rPr>
          <w:rFonts w:ascii="Arial" w:hAnsi="Arial" w:cs="Arial"/>
          <w:b/>
          <w:sz w:val="28"/>
          <w:szCs w:val="28"/>
          <w:lang w:eastAsia="ar-SA"/>
        </w:rPr>
      </w:pPr>
      <w:r>
        <w:rPr>
          <w:rFonts w:ascii="Arial" w:hAnsi="Arial" w:cs="Arial"/>
          <w:b/>
          <w:sz w:val="28"/>
          <w:szCs w:val="28"/>
          <w:lang w:eastAsia="ar-SA"/>
        </w:rPr>
        <w:t>от  27 марта 2019 г. № 24</w:t>
      </w:r>
    </w:p>
    <w:p w:rsidR="00053225" w:rsidRDefault="00053225" w:rsidP="00053225">
      <w:pPr>
        <w:jc w:val="center"/>
        <w:rPr>
          <w:rFonts w:ascii="Arial" w:hAnsi="Arial" w:cs="Arial"/>
          <w:b/>
          <w:sz w:val="28"/>
          <w:szCs w:val="28"/>
          <w:lang w:eastAsia="ar-SA"/>
        </w:rPr>
      </w:pPr>
      <w:r>
        <w:rPr>
          <w:rFonts w:ascii="Arial" w:hAnsi="Arial" w:cs="Arial"/>
          <w:b/>
          <w:sz w:val="28"/>
          <w:szCs w:val="28"/>
          <w:lang w:eastAsia="ar-SA"/>
        </w:rPr>
        <w:t>с. Сторожевое</w:t>
      </w:r>
    </w:p>
    <w:p w:rsidR="00053225" w:rsidRDefault="00053225" w:rsidP="00053225">
      <w:pPr>
        <w:spacing w:line="360" w:lineRule="auto"/>
        <w:jc w:val="center"/>
        <w:rPr>
          <w:rFonts w:ascii="Arial" w:hAnsi="Arial" w:cs="Arial"/>
          <w:sz w:val="28"/>
          <w:szCs w:val="28"/>
          <w:lang w:eastAsia="ar-SA"/>
        </w:rPr>
      </w:pPr>
    </w:p>
    <w:p w:rsidR="00053225" w:rsidRDefault="00053225" w:rsidP="00053225">
      <w:pPr>
        <w:spacing w:line="360" w:lineRule="auto"/>
        <w:jc w:val="center"/>
        <w:rPr>
          <w:rFonts w:ascii="Arial" w:hAnsi="Arial" w:cs="Arial"/>
          <w:b/>
          <w:bCs/>
          <w:sz w:val="28"/>
          <w:szCs w:val="28"/>
        </w:rPr>
      </w:pPr>
      <w:r>
        <w:rPr>
          <w:rFonts w:ascii="Arial" w:hAnsi="Arial" w:cs="Arial"/>
          <w:b/>
          <w:bCs/>
          <w:sz w:val="28"/>
          <w:szCs w:val="28"/>
        </w:rPr>
        <w:t>О внесении изменений в Порядок</w:t>
      </w:r>
    </w:p>
    <w:p w:rsidR="00053225" w:rsidRDefault="00053225" w:rsidP="00053225">
      <w:pPr>
        <w:spacing w:line="360" w:lineRule="auto"/>
        <w:jc w:val="center"/>
        <w:rPr>
          <w:rFonts w:ascii="Arial" w:hAnsi="Arial" w:cs="Arial"/>
          <w:b/>
          <w:bCs/>
          <w:sz w:val="28"/>
          <w:szCs w:val="28"/>
        </w:rPr>
      </w:pPr>
      <w:r>
        <w:rPr>
          <w:rFonts w:ascii="Arial" w:hAnsi="Arial" w:cs="Arial"/>
          <w:b/>
          <w:bCs/>
          <w:sz w:val="28"/>
          <w:szCs w:val="28"/>
        </w:rPr>
        <w:t>формирования, утверждения и ведения плана закупок товаров, работ, услуг для обеспечения нужд Сторожевского  сельсовета Большесолдатского района Курской области</w:t>
      </w:r>
    </w:p>
    <w:p w:rsidR="00053225" w:rsidRDefault="00053225" w:rsidP="00053225">
      <w:pPr>
        <w:pStyle w:val="a3"/>
        <w:spacing w:line="360" w:lineRule="auto"/>
        <w:jc w:val="both"/>
        <w:rPr>
          <w:rFonts w:ascii="Arial" w:hAnsi="Arial" w:cs="Arial"/>
          <w:b/>
          <w:sz w:val="24"/>
          <w:szCs w:val="24"/>
        </w:rPr>
      </w:pPr>
    </w:p>
    <w:p w:rsidR="00053225" w:rsidRDefault="00053225" w:rsidP="00053225">
      <w:pPr>
        <w:pStyle w:val="a3"/>
        <w:spacing w:line="360" w:lineRule="auto"/>
        <w:jc w:val="both"/>
        <w:rPr>
          <w:rFonts w:ascii="Arial" w:hAnsi="Arial" w:cs="Arial"/>
          <w:sz w:val="24"/>
          <w:szCs w:val="24"/>
        </w:rPr>
      </w:pPr>
      <w:r>
        <w:rPr>
          <w:rFonts w:ascii="Arial" w:hAnsi="Arial" w:cs="Arial"/>
          <w:sz w:val="24"/>
          <w:szCs w:val="24"/>
        </w:rPr>
        <w:t xml:space="preserve">           В связи с требованием прокуратуры Большесолдатского района Курской области от 01.02.2019 г., Администрация Сторожевского сельсовета Большесолдатского района Курской области ПОСТАНОВЛЯЕТ: </w:t>
      </w:r>
    </w:p>
    <w:p w:rsidR="00053225" w:rsidRDefault="00053225" w:rsidP="00053225">
      <w:pPr>
        <w:pStyle w:val="a3"/>
        <w:spacing w:line="360" w:lineRule="auto"/>
        <w:jc w:val="both"/>
        <w:rPr>
          <w:rFonts w:ascii="Arial" w:hAnsi="Arial" w:cs="Arial"/>
          <w:sz w:val="24"/>
          <w:szCs w:val="24"/>
        </w:rPr>
      </w:pPr>
    </w:p>
    <w:p w:rsidR="00053225" w:rsidRDefault="00053225" w:rsidP="00053225">
      <w:pPr>
        <w:spacing w:line="360" w:lineRule="auto"/>
        <w:jc w:val="both"/>
        <w:rPr>
          <w:rFonts w:ascii="Arial" w:hAnsi="Arial" w:cs="Arial"/>
          <w:bCs/>
          <w:sz w:val="24"/>
          <w:szCs w:val="24"/>
        </w:rPr>
      </w:pPr>
      <w:r>
        <w:rPr>
          <w:rFonts w:ascii="Arial" w:hAnsi="Arial" w:cs="Arial"/>
          <w:sz w:val="24"/>
          <w:szCs w:val="24"/>
        </w:rPr>
        <w:t xml:space="preserve">        1.Внести в Порядок</w:t>
      </w:r>
      <w:r>
        <w:rPr>
          <w:rFonts w:ascii="Arial" w:hAnsi="Arial" w:cs="Arial"/>
          <w:b/>
          <w:bCs/>
          <w:sz w:val="28"/>
          <w:szCs w:val="28"/>
        </w:rPr>
        <w:t xml:space="preserve"> </w:t>
      </w:r>
      <w:r>
        <w:rPr>
          <w:rFonts w:ascii="Arial" w:hAnsi="Arial" w:cs="Arial"/>
          <w:bCs/>
          <w:sz w:val="24"/>
          <w:szCs w:val="24"/>
        </w:rPr>
        <w:t>формирования, утверждения и ведения плана закупок товаров, работ, услуг для обеспечения нужд Сторожевского  сельсовета Большесолдатского района Курской области, утвержденный постановлением Администрации Ситорожевского ского сельсовета Большесолдатского района Курской области от 28 декабря 2016 следующие изменения:</w:t>
      </w:r>
    </w:p>
    <w:p w:rsidR="00053225" w:rsidRDefault="00053225" w:rsidP="00053225">
      <w:pPr>
        <w:spacing w:line="360" w:lineRule="auto"/>
        <w:jc w:val="both"/>
        <w:rPr>
          <w:rFonts w:ascii="Arial" w:hAnsi="Arial" w:cs="Arial"/>
          <w:sz w:val="24"/>
          <w:szCs w:val="24"/>
        </w:rPr>
      </w:pPr>
      <w:r>
        <w:rPr>
          <w:rFonts w:ascii="Arial" w:hAnsi="Arial" w:cs="Arial"/>
          <w:sz w:val="24"/>
          <w:szCs w:val="24"/>
        </w:rPr>
        <w:t xml:space="preserve">        1.1.  подпункт «з» пункта 2 раздела 3 Порядка</w:t>
      </w:r>
      <w:r>
        <w:rPr>
          <w:rFonts w:ascii="Arial" w:hAnsi="Arial" w:cs="Arial"/>
          <w:b/>
          <w:bCs/>
          <w:sz w:val="28"/>
          <w:szCs w:val="28"/>
        </w:rPr>
        <w:t xml:space="preserve"> </w:t>
      </w:r>
      <w:r>
        <w:rPr>
          <w:rFonts w:ascii="Arial" w:hAnsi="Arial" w:cs="Arial"/>
          <w:bCs/>
          <w:sz w:val="24"/>
          <w:szCs w:val="24"/>
        </w:rPr>
        <w:t>исключить.</w:t>
      </w:r>
    </w:p>
    <w:p w:rsidR="00053225" w:rsidRDefault="00053225" w:rsidP="00053225">
      <w:pPr>
        <w:pStyle w:val="a3"/>
        <w:spacing w:line="360" w:lineRule="auto"/>
        <w:jc w:val="both"/>
        <w:rPr>
          <w:rFonts w:ascii="Arial" w:hAnsi="Arial" w:cs="Arial"/>
          <w:sz w:val="24"/>
          <w:szCs w:val="24"/>
        </w:rPr>
      </w:pPr>
    </w:p>
    <w:p w:rsidR="00053225" w:rsidRDefault="00053225" w:rsidP="00053225">
      <w:pPr>
        <w:shd w:val="clear" w:color="auto" w:fill="FFFFFF"/>
        <w:spacing w:before="5" w:line="360" w:lineRule="auto"/>
        <w:ind w:right="5" w:firstLine="715"/>
        <w:jc w:val="both"/>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3.Настоящее постановление вступает в силу со дня его подписания.</w:t>
      </w:r>
    </w:p>
    <w:p w:rsidR="00053225" w:rsidRDefault="00053225" w:rsidP="00053225">
      <w:pPr>
        <w:shd w:val="clear" w:color="auto" w:fill="FFFFFF"/>
        <w:spacing w:before="5" w:line="360" w:lineRule="auto"/>
        <w:ind w:right="5" w:firstLine="715"/>
        <w:jc w:val="both"/>
        <w:rPr>
          <w:rFonts w:ascii="Arial" w:hAnsi="Arial" w:cs="Arial"/>
          <w:color w:val="000000" w:themeColor="text1"/>
          <w:spacing w:val="1"/>
          <w:sz w:val="24"/>
          <w:szCs w:val="24"/>
          <w:shd w:val="clear" w:color="auto" w:fill="FFFFFF"/>
        </w:rPr>
      </w:pPr>
    </w:p>
    <w:p w:rsidR="00053225" w:rsidRDefault="00053225" w:rsidP="00053225">
      <w:pPr>
        <w:shd w:val="clear" w:color="auto" w:fill="FFFFFF"/>
        <w:spacing w:before="5" w:line="360" w:lineRule="auto"/>
        <w:ind w:right="5" w:firstLine="715"/>
        <w:jc w:val="both"/>
        <w:rPr>
          <w:rFonts w:ascii="Arial" w:hAnsi="Arial" w:cs="Arial"/>
          <w:color w:val="000000" w:themeColor="text1"/>
          <w:spacing w:val="1"/>
          <w:sz w:val="24"/>
          <w:szCs w:val="24"/>
          <w:shd w:val="clear" w:color="auto" w:fill="FFFFFF"/>
        </w:rPr>
      </w:pPr>
    </w:p>
    <w:p w:rsidR="00053225" w:rsidRDefault="00053225" w:rsidP="00053225">
      <w:pPr>
        <w:pStyle w:val="ConsPlusTitle"/>
        <w:spacing w:line="360" w:lineRule="auto"/>
        <w:outlineLvl w:val="0"/>
        <w:rPr>
          <w:b w:val="0"/>
          <w:sz w:val="24"/>
          <w:szCs w:val="24"/>
        </w:rPr>
      </w:pPr>
      <w:r>
        <w:rPr>
          <w:b w:val="0"/>
          <w:sz w:val="24"/>
          <w:szCs w:val="24"/>
        </w:rPr>
        <w:t>Глава Сторожевского сельсовета</w:t>
      </w:r>
    </w:p>
    <w:p w:rsidR="00053225" w:rsidRDefault="00053225" w:rsidP="00053225">
      <w:pPr>
        <w:pStyle w:val="ConsPlusTitle"/>
        <w:spacing w:line="360" w:lineRule="auto"/>
        <w:outlineLvl w:val="0"/>
        <w:rPr>
          <w:b w:val="0"/>
          <w:sz w:val="24"/>
          <w:szCs w:val="24"/>
        </w:rPr>
      </w:pPr>
      <w:r>
        <w:rPr>
          <w:b w:val="0"/>
          <w:sz w:val="24"/>
          <w:szCs w:val="24"/>
        </w:rPr>
        <w:t>Большесолдатского района                                               А.С.Петин</w:t>
      </w:r>
    </w:p>
    <w:p w:rsidR="00F14127" w:rsidRDefault="00F14127"/>
    <w:sectPr w:rsidR="00F14127" w:rsidSect="00F14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3225"/>
    <w:rsid w:val="00053225"/>
    <w:rsid w:val="00820A2D"/>
    <w:rsid w:val="00B42F45"/>
    <w:rsid w:val="00F14127"/>
    <w:rsid w:val="00F43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22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3225"/>
    <w:pPr>
      <w:suppressAutoHyphens/>
      <w:spacing w:after="0" w:line="240" w:lineRule="auto"/>
    </w:pPr>
    <w:rPr>
      <w:rFonts w:ascii="Times New Roman" w:eastAsiaTheme="minorEastAsia" w:hAnsi="Times New Roman" w:cs="Times New Roman"/>
      <w:sz w:val="28"/>
      <w:lang w:eastAsia="ar-SA"/>
    </w:rPr>
  </w:style>
  <w:style w:type="paragraph" w:customStyle="1" w:styleId="ConsPlusTitle">
    <w:name w:val="ConsPlusTitle"/>
    <w:uiPriority w:val="99"/>
    <w:rsid w:val="00053225"/>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7486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2019-04-05T09:20:00Z</dcterms:created>
  <dcterms:modified xsi:type="dcterms:W3CDTF">2019-04-05T09:20:00Z</dcterms:modified>
</cp:coreProperties>
</file>