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4D" w:rsidRDefault="00720D4D" w:rsidP="00720D4D">
      <w:pPr>
        <w:numPr>
          <w:ilvl w:val="0"/>
          <w:numId w:val="2"/>
        </w:numPr>
        <w:shd w:val="clear" w:color="auto" w:fill="E9ECEF"/>
      </w:pPr>
      <w:r>
        <w:fldChar w:fldCharType="begin"/>
      </w:r>
      <w:r>
        <w:instrText xml:space="preserve"> HYPERLINK "https://xn--b1afckfeyarigf.xn--p1ai/index.php/administratsiya-mo" </w:instrText>
      </w:r>
      <w:r>
        <w:fldChar w:fldCharType="separate"/>
      </w:r>
      <w:r>
        <w:rPr>
          <w:color w:val="0345BF"/>
        </w:rPr>
        <w:br/>
      </w:r>
      <w:r>
        <w:rPr>
          <w:rStyle w:val="a4"/>
          <w:color w:val="0345BF"/>
        </w:rPr>
        <w:t>Администрация МО</w:t>
      </w:r>
      <w:r>
        <w:fldChar w:fldCharType="end"/>
      </w:r>
    </w:p>
    <w:p w:rsidR="00720D4D" w:rsidRDefault="00720D4D" w:rsidP="00720D4D">
      <w:pPr>
        <w:numPr>
          <w:ilvl w:val="0"/>
          <w:numId w:val="2"/>
        </w:numPr>
        <w:shd w:val="clear" w:color="auto" w:fill="E9ECEF"/>
        <w:rPr>
          <w:color w:val="6C757D"/>
        </w:rPr>
      </w:pPr>
      <w:r>
        <w:rPr>
          <w:color w:val="6C757D"/>
        </w:rPr>
        <w:t>Наименование и структура</w:t>
      </w:r>
    </w:p>
    <w:p w:rsidR="00720D4D" w:rsidRDefault="00720D4D" w:rsidP="00720D4D">
      <w:pPr>
        <w:pStyle w:val="2"/>
        <w:rPr>
          <w:rFonts w:ascii="inherit" w:hAnsi="inherit"/>
          <w:b w:val="0"/>
          <w:bCs w:val="0"/>
          <w:color w:val="auto"/>
        </w:rPr>
      </w:pPr>
      <w:hyperlink r:id="rId5" w:history="1">
        <w:proofErr w:type="spellStart"/>
        <w:r>
          <w:rPr>
            <w:rStyle w:val="a4"/>
            <w:rFonts w:ascii="inherit" w:hAnsi="inherit"/>
            <w:b w:val="0"/>
            <w:bCs w:val="0"/>
            <w:color w:val="252525"/>
          </w:rPr>
          <w:t>Стуктура</w:t>
        </w:r>
        <w:proofErr w:type="spellEnd"/>
      </w:hyperlink>
    </w:p>
    <w:p w:rsidR="00720D4D" w:rsidRDefault="00720D4D" w:rsidP="00720D4D">
      <w:r>
        <w:rPr>
          <w:rStyle w:val="category-name"/>
        </w:rPr>
        <w:t>Наименование и структура</w:t>
      </w:r>
    </w:p>
    <w:p w:rsidR="00720D4D" w:rsidRDefault="00720D4D" w:rsidP="00720D4D">
      <w:pPr>
        <w:pStyle w:val="article"/>
        <w:pBdr>
          <w:top w:val="single" w:sz="6" w:space="18" w:color="F5F5F5"/>
          <w:left w:val="single" w:sz="6" w:space="18" w:color="F5F5F5"/>
          <w:bottom w:val="single" w:sz="6" w:space="18" w:color="F5F5F5"/>
          <w:right w:val="single" w:sz="6" w:space="18" w:color="F5F5F5"/>
        </w:pBdr>
        <w:spacing w:before="0" w:beforeAutospacing="0" w:after="547" w:afterAutospacing="0"/>
        <w:ind w:right="182"/>
        <w:jc w:val="both"/>
      </w:pPr>
      <w:r>
        <w:rPr>
          <w:rStyle w:val="a7"/>
        </w:rPr>
        <w:t xml:space="preserve">Статья 4. Органы местного самоуправления </w:t>
      </w:r>
      <w:proofErr w:type="spellStart"/>
      <w:r>
        <w:rPr>
          <w:rStyle w:val="a7"/>
        </w:rPr>
        <w:t>Сторожевского</w:t>
      </w:r>
      <w:proofErr w:type="spellEnd"/>
      <w:r>
        <w:rPr>
          <w:rStyle w:val="a7"/>
        </w:rPr>
        <w:t xml:space="preserve"> сельсовета</w:t>
      </w:r>
    </w:p>
    <w:p w:rsidR="00720D4D" w:rsidRDefault="00720D4D" w:rsidP="00720D4D">
      <w:pPr>
        <w:pStyle w:val="text"/>
        <w:spacing w:before="0" w:beforeAutospacing="0"/>
        <w:jc w:val="both"/>
      </w:pPr>
      <w:r>
        <w:t xml:space="preserve">1. Структуру органов местного самоуправления </w:t>
      </w:r>
      <w:proofErr w:type="spellStart"/>
      <w:r>
        <w:t>Сторожевского</w:t>
      </w:r>
      <w:proofErr w:type="spellEnd"/>
      <w:r>
        <w:t xml:space="preserve"> сельсовета составляют:</w:t>
      </w:r>
    </w:p>
    <w:p w:rsidR="00720D4D" w:rsidRDefault="00720D4D" w:rsidP="00720D4D">
      <w:pPr>
        <w:pStyle w:val="text"/>
        <w:spacing w:before="0" w:beforeAutospacing="0"/>
        <w:jc w:val="both"/>
      </w:pPr>
      <w:r>
        <w:t xml:space="preserve">- представительный орган муниципального образования - Собрание депутатов </w:t>
      </w:r>
      <w:proofErr w:type="spellStart"/>
      <w:r>
        <w:t>Сторожевского</w:t>
      </w:r>
      <w:proofErr w:type="spellEnd"/>
      <w:r>
        <w:t xml:space="preserve"> сельсовета </w:t>
      </w:r>
      <w:proofErr w:type="spellStart"/>
      <w:r>
        <w:t>Большесолдатского</w:t>
      </w:r>
      <w:proofErr w:type="spellEnd"/>
      <w:r>
        <w:t xml:space="preserve"> района;</w:t>
      </w:r>
    </w:p>
    <w:p w:rsidR="00720D4D" w:rsidRDefault="00720D4D" w:rsidP="00720D4D">
      <w:pPr>
        <w:pStyle w:val="text"/>
        <w:spacing w:before="0" w:beforeAutospacing="0"/>
        <w:jc w:val="both"/>
      </w:pPr>
      <w:r>
        <w:t xml:space="preserve">- глава муниципального образования - Глава </w:t>
      </w:r>
      <w:proofErr w:type="spellStart"/>
      <w:r>
        <w:t>Сторожевского</w:t>
      </w:r>
      <w:proofErr w:type="spellEnd"/>
      <w:r>
        <w:t xml:space="preserve"> сельсовета </w:t>
      </w:r>
      <w:proofErr w:type="spellStart"/>
      <w:r>
        <w:t>Большесолдатского</w:t>
      </w:r>
      <w:proofErr w:type="spellEnd"/>
      <w:r>
        <w:t xml:space="preserve"> района;</w:t>
      </w:r>
    </w:p>
    <w:p w:rsidR="00720D4D" w:rsidRDefault="00720D4D" w:rsidP="00720D4D">
      <w:pPr>
        <w:pStyle w:val="text"/>
        <w:spacing w:before="0" w:beforeAutospacing="0"/>
        <w:jc w:val="both"/>
      </w:pPr>
      <w:r>
        <w:t xml:space="preserve">- местная администрация (исполнительно-распорядительный орган муниципального образования) - Администрация </w:t>
      </w:r>
      <w:proofErr w:type="spellStart"/>
      <w:r>
        <w:t>Сторожевского</w:t>
      </w:r>
      <w:proofErr w:type="spellEnd"/>
      <w:r>
        <w:t xml:space="preserve"> сельсовета </w:t>
      </w:r>
      <w:proofErr w:type="spellStart"/>
      <w:r>
        <w:t>Большесолдатского</w:t>
      </w:r>
      <w:proofErr w:type="spellEnd"/>
      <w:r>
        <w:t xml:space="preserve"> района;</w:t>
      </w:r>
    </w:p>
    <w:p w:rsidR="00720D4D" w:rsidRDefault="00720D4D" w:rsidP="00720D4D">
      <w:pPr>
        <w:pStyle w:val="text"/>
        <w:spacing w:before="0" w:beforeAutospacing="0"/>
        <w:jc w:val="both"/>
      </w:pPr>
      <w:r>
        <w:t xml:space="preserve">- контрольно-счетный орган муниципального образования - Ревизионная комиссия </w:t>
      </w:r>
      <w:proofErr w:type="spellStart"/>
      <w:r>
        <w:t>Сторожевского</w:t>
      </w:r>
      <w:proofErr w:type="spellEnd"/>
      <w:r>
        <w:t xml:space="preserve"> сельсовета </w:t>
      </w:r>
      <w:proofErr w:type="spellStart"/>
      <w:r>
        <w:t>Большесолдатского</w:t>
      </w:r>
      <w:proofErr w:type="spellEnd"/>
      <w:r>
        <w:t xml:space="preserve"> района.</w:t>
      </w:r>
    </w:p>
    <w:p w:rsidR="00720D4D" w:rsidRDefault="00720D4D" w:rsidP="00720D4D">
      <w:pPr>
        <w:pStyle w:val="text"/>
        <w:spacing w:before="0" w:beforeAutospacing="0"/>
        <w:jc w:val="both"/>
      </w:pPr>
      <w:r>
        <w:t xml:space="preserve">2. Администрация </w:t>
      </w:r>
      <w:proofErr w:type="spellStart"/>
      <w:r>
        <w:t>Сторожевского</w:t>
      </w:r>
      <w:proofErr w:type="spellEnd"/>
      <w:r>
        <w:t xml:space="preserve"> сельсовета </w:t>
      </w:r>
      <w:proofErr w:type="spellStart"/>
      <w:r>
        <w:t>Большесолдатского</w:t>
      </w:r>
      <w:proofErr w:type="spellEnd"/>
      <w:r>
        <w:t xml:space="preserve"> района обладает правами юридического лица.</w:t>
      </w:r>
    </w:p>
    <w:p w:rsidR="00720D4D" w:rsidRDefault="00720D4D" w:rsidP="00720D4D">
      <w:pPr>
        <w:pStyle w:val="text"/>
        <w:spacing w:before="0" w:beforeAutospacing="0"/>
        <w:jc w:val="both"/>
      </w:pPr>
      <w:r>
        <w:t xml:space="preserve">2.1. Собрание депутатов </w:t>
      </w:r>
      <w:proofErr w:type="spellStart"/>
      <w:r>
        <w:t>Сторожевского</w:t>
      </w:r>
      <w:proofErr w:type="spellEnd"/>
      <w:r>
        <w:t xml:space="preserve"> сельсовета </w:t>
      </w:r>
      <w:proofErr w:type="spellStart"/>
      <w:r>
        <w:t>Большесолдатского</w:t>
      </w:r>
      <w:proofErr w:type="spellEnd"/>
      <w:r>
        <w:t xml:space="preserve"> района не обладает правами юридического лица.</w:t>
      </w:r>
    </w:p>
    <w:p w:rsidR="00720D4D" w:rsidRDefault="00720D4D" w:rsidP="00720D4D">
      <w:pPr>
        <w:pStyle w:val="text"/>
        <w:spacing w:before="0" w:beforeAutospacing="0"/>
        <w:jc w:val="both"/>
      </w:pPr>
      <w:r>
        <w:t xml:space="preserve">3. Органы местного самоуправления </w:t>
      </w:r>
      <w:proofErr w:type="spellStart"/>
      <w:r>
        <w:t>Сторожевского</w:t>
      </w:r>
      <w:proofErr w:type="spellEnd"/>
      <w:r>
        <w:t xml:space="preserve"> сельсовета не входят в систему органов государственной власти.</w:t>
      </w:r>
    </w:p>
    <w:p w:rsidR="00720D4D" w:rsidRDefault="00720D4D" w:rsidP="00720D4D">
      <w:pPr>
        <w:pStyle w:val="text"/>
        <w:spacing w:before="0" w:beforeAutospacing="0"/>
        <w:jc w:val="both"/>
      </w:pPr>
      <w:r>
        <w:t>4. Финансовое обеспечение деятельности органов местного самоуправления муниципального образования «</w:t>
      </w:r>
      <w:proofErr w:type="spellStart"/>
      <w:r>
        <w:t>Сторожевский</w:t>
      </w:r>
      <w:proofErr w:type="spellEnd"/>
      <w:r>
        <w:t xml:space="preserve"> сельсовет» </w:t>
      </w:r>
      <w:proofErr w:type="spellStart"/>
      <w:r>
        <w:t>Большесолдатского</w:t>
      </w:r>
      <w:proofErr w:type="spellEnd"/>
      <w:r>
        <w:t xml:space="preserve"> района Курской области осуществляется исключительно за счет собственных доходов местного бюджета.</w:t>
      </w:r>
    </w:p>
    <w:p w:rsidR="00720D4D" w:rsidRDefault="00720D4D" w:rsidP="00720D4D">
      <w:pPr>
        <w:pStyle w:val="a6"/>
        <w:spacing w:before="0" w:beforeAutospacing="0"/>
        <w:jc w:val="both"/>
      </w:pPr>
      <w:r>
        <w:t> </w:t>
      </w:r>
    </w:p>
    <w:p w:rsidR="00720D4D" w:rsidRDefault="00720D4D" w:rsidP="00720D4D">
      <w:pPr>
        <w:pStyle w:val="a6"/>
        <w:spacing w:before="0" w:beforeAutospacing="0"/>
        <w:jc w:val="both"/>
      </w:pPr>
      <w:r>
        <w:rPr>
          <w:rStyle w:val="a7"/>
        </w:rPr>
        <w:t xml:space="preserve">Статья 33-1. Структура Администрации </w:t>
      </w:r>
      <w:proofErr w:type="spellStart"/>
      <w:r>
        <w:rPr>
          <w:rStyle w:val="a7"/>
        </w:rPr>
        <w:t>Сторожевского</w:t>
      </w:r>
      <w:proofErr w:type="spellEnd"/>
      <w:r>
        <w:rPr>
          <w:rStyle w:val="a7"/>
        </w:rPr>
        <w:t xml:space="preserve"> сельсовета </w:t>
      </w:r>
      <w:proofErr w:type="spellStart"/>
      <w:r>
        <w:rPr>
          <w:rStyle w:val="a7"/>
        </w:rPr>
        <w:t>Большесолдатского</w:t>
      </w:r>
      <w:proofErr w:type="spellEnd"/>
      <w:r>
        <w:rPr>
          <w:rStyle w:val="a7"/>
        </w:rPr>
        <w:t xml:space="preserve"> района. Органы Администрации </w:t>
      </w:r>
      <w:proofErr w:type="spellStart"/>
      <w:r>
        <w:rPr>
          <w:rStyle w:val="a7"/>
        </w:rPr>
        <w:t>Сторожевского</w:t>
      </w:r>
      <w:proofErr w:type="spellEnd"/>
      <w:r>
        <w:rPr>
          <w:rStyle w:val="a7"/>
        </w:rPr>
        <w:t xml:space="preserve"> сельсовета </w:t>
      </w:r>
      <w:proofErr w:type="spellStart"/>
      <w:r>
        <w:rPr>
          <w:rStyle w:val="a7"/>
        </w:rPr>
        <w:t>Большесолдатского</w:t>
      </w:r>
      <w:proofErr w:type="spellEnd"/>
      <w:r>
        <w:rPr>
          <w:rStyle w:val="a7"/>
        </w:rPr>
        <w:t xml:space="preserve"> района</w:t>
      </w:r>
    </w:p>
    <w:p w:rsidR="00720D4D" w:rsidRDefault="00720D4D" w:rsidP="00720D4D">
      <w:pPr>
        <w:pStyle w:val="text"/>
        <w:spacing w:before="0" w:beforeAutospacing="0"/>
        <w:jc w:val="both"/>
      </w:pPr>
      <w:r>
        <w:t xml:space="preserve">Структура Администрации </w:t>
      </w:r>
      <w:proofErr w:type="spellStart"/>
      <w:r>
        <w:t>Сторожевского</w:t>
      </w:r>
      <w:proofErr w:type="spellEnd"/>
      <w:r>
        <w:t xml:space="preserve"> сельсовета </w:t>
      </w:r>
      <w:proofErr w:type="spellStart"/>
      <w:r>
        <w:t>Большесолдатского</w:t>
      </w:r>
      <w:proofErr w:type="spellEnd"/>
      <w:r>
        <w:t xml:space="preserve"> района утверждается Собранием депутатов </w:t>
      </w:r>
      <w:proofErr w:type="spellStart"/>
      <w:r>
        <w:t>Сторожевского</w:t>
      </w:r>
      <w:proofErr w:type="spellEnd"/>
      <w:r>
        <w:t xml:space="preserve"> сельсовета </w:t>
      </w:r>
      <w:proofErr w:type="spellStart"/>
      <w:r>
        <w:t>Большесолдатского</w:t>
      </w:r>
      <w:proofErr w:type="spellEnd"/>
      <w:r>
        <w:t xml:space="preserve"> района по представлению Главы </w:t>
      </w:r>
      <w:proofErr w:type="spellStart"/>
      <w:r>
        <w:t>Сторожевского</w:t>
      </w:r>
      <w:proofErr w:type="spellEnd"/>
      <w:r>
        <w:t xml:space="preserve"> сельсовета </w:t>
      </w:r>
      <w:proofErr w:type="spellStart"/>
      <w:r>
        <w:t>Большесолдатского</w:t>
      </w:r>
      <w:proofErr w:type="spellEnd"/>
      <w:r>
        <w:t xml:space="preserve"> района - Главы Администрации </w:t>
      </w:r>
      <w:proofErr w:type="spellStart"/>
      <w:r>
        <w:t>Сторожевского</w:t>
      </w:r>
      <w:proofErr w:type="spellEnd"/>
      <w:r>
        <w:t xml:space="preserve"> сельсовета </w:t>
      </w:r>
      <w:proofErr w:type="spellStart"/>
      <w:r>
        <w:t>Большесолдатского</w:t>
      </w:r>
      <w:proofErr w:type="spellEnd"/>
      <w:r>
        <w:t xml:space="preserve"> района.</w:t>
      </w:r>
    </w:p>
    <w:p w:rsidR="00720D4D" w:rsidRDefault="00720D4D" w:rsidP="00720D4D">
      <w:pPr>
        <w:pStyle w:val="text"/>
        <w:spacing w:before="0" w:beforeAutospacing="0"/>
        <w:jc w:val="both"/>
      </w:pPr>
      <w:r>
        <w:lastRenderedPageBreak/>
        <w:t xml:space="preserve">В структуру Администрации </w:t>
      </w:r>
      <w:proofErr w:type="spellStart"/>
      <w:r>
        <w:t>Сторожевского</w:t>
      </w:r>
      <w:proofErr w:type="spellEnd"/>
      <w:r>
        <w:t xml:space="preserve"> сельсовета </w:t>
      </w:r>
      <w:proofErr w:type="spellStart"/>
      <w:r>
        <w:t>Большесолдатского</w:t>
      </w:r>
      <w:proofErr w:type="spellEnd"/>
      <w:r>
        <w:t xml:space="preserve"> района могут входить отраслевые (функциональные) и территориальные органы (подразделения) Администрации </w:t>
      </w:r>
      <w:proofErr w:type="spellStart"/>
      <w:r>
        <w:t>Сторожевского</w:t>
      </w:r>
      <w:proofErr w:type="spellEnd"/>
      <w:r>
        <w:t xml:space="preserve"> сельсовета </w:t>
      </w:r>
      <w:proofErr w:type="spellStart"/>
      <w:r>
        <w:t>Большесолдатского</w:t>
      </w:r>
      <w:proofErr w:type="spellEnd"/>
      <w:r>
        <w:t xml:space="preserve"> района.</w:t>
      </w:r>
    </w:p>
    <w:p w:rsidR="00720D4D" w:rsidRDefault="00720D4D" w:rsidP="00720D4D">
      <w:pPr>
        <w:pStyle w:val="chapter"/>
        <w:spacing w:before="0" w:beforeAutospacing="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орган Администрации </w:t>
      </w:r>
      <w:proofErr w:type="spellStart"/>
      <w:r>
        <w:t>Сторожевского</w:t>
      </w:r>
      <w:proofErr w:type="spellEnd"/>
      <w:r>
        <w:t xml:space="preserve"> сельсовета </w:t>
      </w:r>
      <w:proofErr w:type="spellStart"/>
      <w:r>
        <w:t>Большесолдатского</w:t>
      </w:r>
      <w:proofErr w:type="spellEnd"/>
      <w:r>
        <w:t xml:space="preserve"> района по объему обязанностей должен быть юридическим лицом, то основанием для его регистрации в качестве юридического лица являются решение Собрания депутатов </w:t>
      </w:r>
      <w:proofErr w:type="spellStart"/>
      <w:r>
        <w:t>Сторожевского</w:t>
      </w:r>
      <w:proofErr w:type="spellEnd"/>
      <w:r>
        <w:t xml:space="preserve"> сельсовета </w:t>
      </w:r>
      <w:proofErr w:type="spellStart"/>
      <w:r>
        <w:t>Большесолдатского</w:t>
      </w:r>
      <w:proofErr w:type="spellEnd"/>
      <w:r>
        <w:t xml:space="preserve"> района об учреждении соответствующего органа и утверждение Собранием депутатов </w:t>
      </w:r>
      <w:proofErr w:type="spellStart"/>
      <w:r>
        <w:t>Сторожевского</w:t>
      </w:r>
      <w:proofErr w:type="spellEnd"/>
      <w:r>
        <w:t xml:space="preserve"> сельсовета </w:t>
      </w:r>
      <w:proofErr w:type="spellStart"/>
      <w:r>
        <w:t>Большесолдатского</w:t>
      </w:r>
      <w:proofErr w:type="spellEnd"/>
      <w:r>
        <w:t xml:space="preserve"> района Положения об этом органе Администрации </w:t>
      </w:r>
      <w:proofErr w:type="spellStart"/>
      <w:r>
        <w:t>Сторожевского</w:t>
      </w:r>
      <w:proofErr w:type="spellEnd"/>
      <w:r>
        <w:t xml:space="preserve"> сельсовета </w:t>
      </w:r>
      <w:proofErr w:type="spellStart"/>
      <w:r>
        <w:t>Большесолдатского</w:t>
      </w:r>
      <w:proofErr w:type="spellEnd"/>
      <w:r>
        <w:t xml:space="preserve"> района. Предложение об учреждении такого органа и Положение о нем вносится Собранию депутатов </w:t>
      </w:r>
      <w:proofErr w:type="spellStart"/>
      <w:r>
        <w:t>Сторожевского</w:t>
      </w:r>
      <w:proofErr w:type="spellEnd"/>
      <w:r>
        <w:t xml:space="preserve"> сельсовета </w:t>
      </w:r>
      <w:proofErr w:type="spellStart"/>
      <w:r>
        <w:t>Большесолдатского</w:t>
      </w:r>
      <w:proofErr w:type="spellEnd"/>
      <w:r>
        <w:t xml:space="preserve"> района Главой Администрации </w:t>
      </w:r>
      <w:proofErr w:type="spellStart"/>
      <w:r>
        <w:t>Сторожевского</w:t>
      </w:r>
      <w:proofErr w:type="spellEnd"/>
      <w:r>
        <w:t xml:space="preserve"> сельсовета </w:t>
      </w:r>
      <w:proofErr w:type="spellStart"/>
      <w:r>
        <w:t>Большесолдатского</w:t>
      </w:r>
      <w:proofErr w:type="spellEnd"/>
      <w:r>
        <w:t xml:space="preserve"> района.</w:t>
      </w:r>
    </w:p>
    <w:p w:rsidR="00720D4D" w:rsidRDefault="00720D4D" w:rsidP="00720D4D">
      <w:pPr>
        <w:pStyle w:val="a6"/>
        <w:spacing w:before="0" w:beforeAutospacing="0"/>
        <w:jc w:val="both"/>
      </w:pPr>
      <w:r>
        <w:t> </w:t>
      </w:r>
    </w:p>
    <w:p w:rsidR="00720D4D" w:rsidRDefault="00720D4D" w:rsidP="00046304">
      <w:pPr>
        <w:pStyle w:val="a6"/>
        <w:spacing w:before="0" w:beforeAutospacing="0"/>
        <w:jc w:val="both"/>
        <w:rPr>
          <w:color w:val="FFFFFF"/>
          <w:sz w:val="26"/>
          <w:szCs w:val="26"/>
        </w:rPr>
      </w:pPr>
      <w:r>
        <w:t> </w:t>
      </w:r>
    </w:p>
    <w:p w:rsidR="003C7147" w:rsidRPr="00720D4D" w:rsidRDefault="00720D4D" w:rsidP="00720D4D">
      <w:r>
        <w:br/>
      </w:r>
    </w:p>
    <w:sectPr w:rsidR="003C7147" w:rsidRPr="00720D4D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7DD0"/>
    <w:multiLevelType w:val="multilevel"/>
    <w:tmpl w:val="C382D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E1F19"/>
    <w:multiLevelType w:val="multilevel"/>
    <w:tmpl w:val="C7F45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42452"/>
    <w:rsid w:val="00046304"/>
    <w:rsid w:val="00073D3A"/>
    <w:rsid w:val="000A0DCD"/>
    <w:rsid w:val="00112ADD"/>
    <w:rsid w:val="00370241"/>
    <w:rsid w:val="003C7147"/>
    <w:rsid w:val="00642452"/>
    <w:rsid w:val="00720D4D"/>
    <w:rsid w:val="00973EF8"/>
    <w:rsid w:val="00B4498D"/>
    <w:rsid w:val="00E545EB"/>
    <w:rsid w:val="00F0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112ADD"/>
    <w:pPr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20D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character" w:customStyle="1" w:styleId="10">
    <w:name w:val="Заголовок 1 Знак"/>
    <w:basedOn w:val="a0"/>
    <w:link w:val="1"/>
    <w:uiPriority w:val="9"/>
    <w:rsid w:val="00112ADD"/>
    <w:rPr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112AD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12ADD"/>
    <w:rPr>
      <w:color w:val="800080"/>
      <w:u w:val="single"/>
    </w:rPr>
  </w:style>
  <w:style w:type="character" w:customStyle="1" w:styleId="category-name">
    <w:name w:val="category-name"/>
    <w:basedOn w:val="a0"/>
    <w:rsid w:val="00112ADD"/>
  </w:style>
  <w:style w:type="character" w:customStyle="1" w:styleId="create">
    <w:name w:val="create"/>
    <w:basedOn w:val="a0"/>
    <w:rsid w:val="00112ADD"/>
  </w:style>
  <w:style w:type="character" w:customStyle="1" w:styleId="hits">
    <w:name w:val="hits"/>
    <w:basedOn w:val="a0"/>
    <w:rsid w:val="00112ADD"/>
  </w:style>
  <w:style w:type="character" w:customStyle="1" w:styleId="fa">
    <w:name w:val="fa"/>
    <w:basedOn w:val="a0"/>
    <w:rsid w:val="00112ADD"/>
  </w:style>
  <w:style w:type="paragraph" w:customStyle="1" w:styleId="heading">
    <w:name w:val="heading"/>
    <w:basedOn w:val="a"/>
    <w:rsid w:val="00112ADD"/>
    <w:rPr>
      <w:szCs w:val="24"/>
    </w:rPr>
  </w:style>
  <w:style w:type="paragraph" w:styleId="a6">
    <w:name w:val="Normal (Web)"/>
    <w:basedOn w:val="a"/>
    <w:uiPriority w:val="99"/>
    <w:unhideWhenUsed/>
    <w:rsid w:val="00112ADD"/>
    <w:rPr>
      <w:szCs w:val="24"/>
    </w:rPr>
  </w:style>
  <w:style w:type="character" w:styleId="a7">
    <w:name w:val="Strong"/>
    <w:basedOn w:val="a0"/>
    <w:uiPriority w:val="22"/>
    <w:qFormat/>
    <w:rsid w:val="00112ADD"/>
    <w:rPr>
      <w:b/>
      <w:bCs/>
    </w:rPr>
  </w:style>
  <w:style w:type="character" w:styleId="a8">
    <w:name w:val="Emphasis"/>
    <w:basedOn w:val="a0"/>
    <w:uiPriority w:val="20"/>
    <w:qFormat/>
    <w:rsid w:val="00112ADD"/>
    <w:rPr>
      <w:i/>
      <w:iCs/>
    </w:rPr>
  </w:style>
  <w:style w:type="character" w:customStyle="1" w:styleId="20">
    <w:name w:val="Заголовок 2 Знак"/>
    <w:basedOn w:val="a0"/>
    <w:link w:val="2"/>
    <w:semiHidden/>
    <w:rsid w:val="00720D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720D4D"/>
    <w:rPr>
      <w:szCs w:val="24"/>
    </w:rPr>
  </w:style>
  <w:style w:type="paragraph" w:customStyle="1" w:styleId="text">
    <w:name w:val="text"/>
    <w:basedOn w:val="a"/>
    <w:rsid w:val="00720D4D"/>
    <w:rPr>
      <w:szCs w:val="24"/>
    </w:rPr>
  </w:style>
  <w:style w:type="paragraph" w:customStyle="1" w:styleId="chapter">
    <w:name w:val="chapter"/>
    <w:basedOn w:val="a"/>
    <w:rsid w:val="00720D4D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1078">
          <w:marLeft w:val="-273"/>
          <w:marRight w:val="-2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85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408">
                          <w:marLeft w:val="0"/>
                          <w:marRight w:val="182"/>
                          <w:marTop w:val="0"/>
                          <w:marBottom w:val="547"/>
                          <w:divBdr>
                            <w:top w:val="single" w:sz="6" w:space="18" w:color="F5F5F5"/>
                            <w:left w:val="single" w:sz="6" w:space="18" w:color="F5F5F5"/>
                            <w:bottom w:val="single" w:sz="6" w:space="18" w:color="F5F5F5"/>
                            <w:right w:val="single" w:sz="6" w:space="18" w:color="F5F5F5"/>
                          </w:divBdr>
                          <w:divsChild>
                            <w:div w:id="142029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05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66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86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0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7757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5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8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4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87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33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317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68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749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21514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322034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33907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827528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514336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41319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75284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44415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533971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265676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416073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337820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156032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450853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6016963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612220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287318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070963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8234883">
                                                  <w:marLeft w:val="0"/>
                                                  <w:marRight w:val="0"/>
                                                  <w:marTop w:val="18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819606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657266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b1afckfeyarigf.xn--p1ai/index.php/administratsiya-mo/naimenovanie-i-struktura/466-stuktu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432</Words>
  <Characters>2464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2023-12-24T16:12:00Z</dcterms:created>
  <dcterms:modified xsi:type="dcterms:W3CDTF">2023-12-24T16:44:00Z</dcterms:modified>
</cp:coreProperties>
</file>