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C80" w:rsidRPr="005C6C80" w:rsidRDefault="005C6C80" w:rsidP="005C6C80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hAnsi="Arial" w:cs="Arial"/>
          <w:b/>
          <w:color w:val="auto"/>
          <w:kern w:val="0"/>
          <w:sz w:val="24"/>
          <w:szCs w:val="24"/>
          <w:lang w:eastAsia="ru-RU"/>
        </w:rPr>
      </w:pPr>
      <w:r w:rsidRPr="005C6C80">
        <w:rPr>
          <w:rFonts w:ascii="Arial" w:hAnsi="Arial" w:cs="Arial"/>
          <w:b/>
          <w:color w:val="auto"/>
          <w:kern w:val="0"/>
          <w:sz w:val="24"/>
          <w:szCs w:val="24"/>
          <w:lang w:eastAsia="ru-RU"/>
        </w:rPr>
        <w:t>Перечень нормативных</w:t>
      </w:r>
      <w:bookmarkStart w:id="0" w:name="_GoBack"/>
      <w:bookmarkEnd w:id="0"/>
      <w:r w:rsidRPr="005C6C80">
        <w:rPr>
          <w:rFonts w:ascii="Arial" w:hAnsi="Arial" w:cs="Arial"/>
          <w:b/>
          <w:color w:val="auto"/>
          <w:kern w:val="0"/>
          <w:sz w:val="24"/>
          <w:szCs w:val="24"/>
          <w:lang w:eastAsia="ru-RU"/>
        </w:rPr>
        <w:t xml:space="preserve"> правовых актов, регулирующих предоставление муниципальной услуги </w:t>
      </w:r>
    </w:p>
    <w:p w:rsidR="005C6C80" w:rsidRDefault="005C6C80" w:rsidP="005C6C80">
      <w:pPr>
        <w:suppressLineNumbers/>
        <w:tabs>
          <w:tab w:val="clear" w:pos="709"/>
          <w:tab w:val="left" w:pos="465"/>
          <w:tab w:val="center" w:pos="4677"/>
          <w:tab w:val="right" w:pos="9355"/>
        </w:tabs>
        <w:spacing w:after="0" w:line="100" w:lineRule="atLeast"/>
        <w:rPr>
          <w:rFonts w:ascii="Arial" w:hAnsi="Arial" w:cs="Arial"/>
          <w:b/>
          <w:bCs/>
          <w:color w:val="auto"/>
          <w:sz w:val="24"/>
          <w:szCs w:val="24"/>
        </w:rPr>
      </w:pPr>
      <w:r>
        <w:rPr>
          <w:rFonts w:ascii="Arial" w:hAnsi="Arial" w:cs="Arial"/>
          <w:b/>
          <w:bCs/>
          <w:color w:val="auto"/>
          <w:sz w:val="24"/>
          <w:szCs w:val="24"/>
        </w:rPr>
        <w:tab/>
      </w:r>
    </w:p>
    <w:p w:rsidR="005C6C80" w:rsidRDefault="005C6C80" w:rsidP="005C6C80">
      <w:pPr>
        <w:spacing w:after="0" w:line="240" w:lineRule="auto"/>
        <w:ind w:firstLine="709"/>
        <w:jc w:val="both"/>
        <w:rPr>
          <w:rFonts w:ascii="Arial" w:hAnsi="Arial" w:cs="Arial"/>
          <w:bCs/>
          <w:iCs/>
          <w:color w:val="auto"/>
          <w:sz w:val="24"/>
          <w:szCs w:val="24"/>
        </w:rPr>
      </w:pPr>
      <w:r>
        <w:rPr>
          <w:rFonts w:ascii="Arial" w:hAnsi="Arial" w:cs="Arial"/>
          <w:bCs/>
          <w:iCs/>
          <w:color w:val="auto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5C6C80" w:rsidRDefault="005C6C80" w:rsidP="005C6C80">
      <w:pPr>
        <w:spacing w:after="0" w:line="240" w:lineRule="auto"/>
        <w:ind w:firstLine="709"/>
        <w:jc w:val="both"/>
        <w:rPr>
          <w:rFonts w:ascii="Arial" w:hAnsi="Arial" w:cs="Arial"/>
          <w:bCs/>
          <w:iCs/>
          <w:color w:val="auto"/>
          <w:sz w:val="24"/>
          <w:szCs w:val="24"/>
        </w:rPr>
      </w:pPr>
    </w:p>
    <w:p w:rsidR="005C6C80" w:rsidRDefault="005C6C80" w:rsidP="005C6C80">
      <w:pPr>
        <w:pStyle w:val="Standard"/>
        <w:shd w:val="clear" w:color="auto" w:fill="FFFFFF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       1.Конституция Российской Федерации («Российская газета» от 25.12.1993 г. № 237);  </w:t>
      </w:r>
    </w:p>
    <w:p w:rsidR="005C6C80" w:rsidRDefault="005C6C80" w:rsidP="005C6C80">
      <w:pPr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       2.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Гражданский кодекс Российской Федерации;</w:t>
      </w:r>
    </w:p>
    <w:p w:rsidR="005C6C80" w:rsidRDefault="005C6C80" w:rsidP="005C6C80">
      <w:pPr>
        <w:pStyle w:val="ConsPlusNormal"/>
        <w:spacing w:before="240"/>
        <w:jc w:val="both"/>
        <w:rPr>
          <w:rFonts w:ascii="Arial" w:eastAsiaTheme="minorHAnsi" w:hAnsi="Arial" w:cs="Arial"/>
          <w:szCs w:val="24"/>
          <w:lang w:eastAsia="en-US"/>
        </w:rPr>
      </w:pPr>
      <w:r>
        <w:rPr>
          <w:rFonts w:ascii="Arial" w:hAnsi="Arial" w:cs="Arial"/>
          <w:szCs w:val="24"/>
        </w:rPr>
        <w:t xml:space="preserve">       3. Земельный кодекс Российской Федерации   от 25.10.2001 N 136-ФЗ (</w:t>
      </w:r>
      <w:r>
        <w:rPr>
          <w:rFonts w:ascii="Arial" w:eastAsiaTheme="minorHAnsi" w:hAnsi="Arial" w:cs="Arial"/>
          <w:szCs w:val="24"/>
          <w:lang w:eastAsia="en-US"/>
        </w:rPr>
        <w:t>Первоначальный текст документа опубликован в изданиях  «Собрание законодательства РФ», 29.10.2001, №  44, ст. 4147, «Парламентская газета», №  204-205, 30.10.2001, «Российская газета», № 211-212, 30.10.2001);</w:t>
      </w:r>
    </w:p>
    <w:p w:rsidR="005C6C80" w:rsidRDefault="005C6C80" w:rsidP="005C6C80">
      <w:pPr>
        <w:pStyle w:val="ConsPlusNormal"/>
        <w:spacing w:before="240"/>
        <w:jc w:val="both"/>
        <w:rPr>
          <w:rFonts w:ascii="Arial" w:eastAsiaTheme="minorHAnsi" w:hAnsi="Arial" w:cs="Arial"/>
          <w:szCs w:val="24"/>
          <w:lang w:eastAsia="en-US"/>
        </w:rPr>
      </w:pPr>
      <w:r>
        <w:rPr>
          <w:rFonts w:ascii="Arial" w:eastAsiaTheme="minorHAnsi" w:hAnsi="Arial" w:cs="Arial"/>
          <w:szCs w:val="24"/>
          <w:lang w:eastAsia="en-US"/>
        </w:rPr>
        <w:t xml:space="preserve">       4.</w:t>
      </w:r>
      <w:r>
        <w:rPr>
          <w:rFonts w:ascii="Arial" w:hAnsi="Arial" w:cs="Arial"/>
          <w:color w:val="000000"/>
          <w:szCs w:val="24"/>
        </w:rPr>
        <w:t xml:space="preserve"> Градостроительный кодекс Российской Федерации;                                                                       </w:t>
      </w:r>
    </w:p>
    <w:p w:rsidR="005C6C80" w:rsidRDefault="005C6C80" w:rsidP="005C6C80">
      <w:pPr>
        <w:pStyle w:val="Standard"/>
        <w:suppressAutoHyphens w:val="0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  <w:lang w:eastAsia="ru-RU"/>
        </w:rPr>
        <w:t xml:space="preserve">       5. </w:t>
      </w:r>
      <w:r>
        <w:rPr>
          <w:rFonts w:ascii="Arial" w:hAnsi="Arial" w:cs="Arial"/>
          <w:color w:val="auto"/>
          <w:sz w:val="24"/>
          <w:szCs w:val="24"/>
        </w:rPr>
        <w:t>Федеральный закон от 27.07.2010 № 210-ФЗ «Об организации предоставления государственных и муниципальных услуг» («Собрание законодательства РФ» от 02.08.2010 № 31, ст. 4179; «Российская газета» от 30.07.2010 № 168);</w:t>
      </w:r>
    </w:p>
    <w:p w:rsidR="005C6C80" w:rsidRDefault="005C6C80" w:rsidP="005C6C80">
      <w:pPr>
        <w:pStyle w:val="Standard"/>
        <w:suppressAutoHyphens w:val="0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       6.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Федеральный закон от 02.05.2006 года № 59-ФЗ «О порядке рассмотрения обращения граждан Российской Федерации»;</w:t>
      </w:r>
    </w:p>
    <w:p w:rsidR="005C6C80" w:rsidRDefault="005C6C80" w:rsidP="005C6C80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auto"/>
          <w:sz w:val="24"/>
          <w:szCs w:val="24"/>
        </w:rPr>
        <w:t xml:space="preserve">       7. 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Федеральный закон от 13 июля 2015 года № 218-ФЗ «О государственной регистрации недвижимо</w:t>
      </w:r>
      <w:r>
        <w:rPr>
          <w:rFonts w:ascii="Arial" w:hAnsi="Arial" w:cs="Arial"/>
          <w:color w:val="000000"/>
          <w:sz w:val="24"/>
          <w:szCs w:val="24"/>
          <w:lang w:eastAsia="ru-RU"/>
        </w:rPr>
        <w:softHyphen/>
        <w:t xml:space="preserve">сти»;      </w:t>
      </w:r>
    </w:p>
    <w:p w:rsidR="005C6C80" w:rsidRDefault="005C6C80" w:rsidP="005C6C80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        8.  Федеральный закон от 24 июля 2007 года № 221-ФЗ «О кадастровой деятельности»;                                                                                                                       </w:t>
      </w:r>
    </w:p>
    <w:p w:rsidR="005C6C80" w:rsidRDefault="005C6C80" w:rsidP="005C6C80">
      <w:pPr>
        <w:pStyle w:val="Standard"/>
        <w:suppressAutoHyphens w:val="0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       9.</w:t>
      </w:r>
      <w:r>
        <w:rPr>
          <w:rFonts w:ascii="Arial" w:hAnsi="Arial" w:cs="Arial"/>
          <w:color w:val="auto"/>
          <w:sz w:val="24"/>
          <w:szCs w:val="24"/>
          <w:lang w:eastAsia="ru-RU"/>
        </w:rPr>
        <w:t xml:space="preserve"> Федеральный </w:t>
      </w:r>
      <w:hyperlink r:id="rId4" w:history="1">
        <w:r>
          <w:rPr>
            <w:rStyle w:val="a3"/>
            <w:rFonts w:ascii="Arial" w:hAnsi="Arial" w:cs="Arial"/>
            <w:color w:val="auto"/>
            <w:sz w:val="24"/>
            <w:szCs w:val="24"/>
            <w:u w:val="none"/>
          </w:rPr>
          <w:t>закон</w:t>
        </w:r>
      </w:hyperlink>
      <w:r>
        <w:rPr>
          <w:rFonts w:ascii="Arial" w:hAnsi="Arial" w:cs="Arial"/>
          <w:color w:val="auto"/>
          <w:sz w:val="24"/>
          <w:szCs w:val="24"/>
          <w:lang w:eastAsia="ru-RU"/>
        </w:rPr>
        <w:t xml:space="preserve"> от 27 июля 2006 года № 152-ФЗ «О персональных данных» («Собрание законодательства Российской Федерации», 31 июля 2006 года, № 31 (1 ч.), ст. 3451);</w:t>
      </w:r>
    </w:p>
    <w:p w:rsidR="005C6C80" w:rsidRDefault="005C6C80" w:rsidP="005C6C80">
      <w:pPr>
        <w:tabs>
          <w:tab w:val="left" w:pos="567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auto"/>
          <w:kern w:val="0"/>
          <w:sz w:val="24"/>
          <w:szCs w:val="24"/>
          <w:lang w:eastAsia="en-US"/>
        </w:rPr>
      </w:pPr>
      <w:r>
        <w:rPr>
          <w:rFonts w:ascii="Arial" w:eastAsiaTheme="minorHAnsi" w:hAnsi="Arial" w:cs="Arial"/>
          <w:color w:val="auto"/>
          <w:kern w:val="0"/>
          <w:sz w:val="24"/>
          <w:szCs w:val="24"/>
          <w:lang w:eastAsia="en-US"/>
        </w:rPr>
        <w:tab/>
        <w:t>10.Закон Курской области от 4 января 2003 года № 1-ЗКО «Об административных правонарушениях в Курской области» (в редакции закона Курской области от 25.11.2013 года № 110-ЗКО,  «</w:t>
      </w:r>
      <w:proofErr w:type="gramStart"/>
      <w:r>
        <w:rPr>
          <w:rFonts w:ascii="Arial" w:eastAsiaTheme="minorHAnsi" w:hAnsi="Arial" w:cs="Arial"/>
          <w:color w:val="auto"/>
          <w:kern w:val="0"/>
          <w:sz w:val="24"/>
          <w:szCs w:val="24"/>
          <w:lang w:eastAsia="en-US"/>
        </w:rPr>
        <w:t>Курская</w:t>
      </w:r>
      <w:proofErr w:type="gramEnd"/>
      <w:r>
        <w:rPr>
          <w:rFonts w:ascii="Arial" w:eastAsiaTheme="minorHAnsi" w:hAnsi="Arial" w:cs="Arial"/>
          <w:color w:val="auto"/>
          <w:kern w:val="0"/>
          <w:sz w:val="24"/>
          <w:szCs w:val="24"/>
          <w:lang w:eastAsia="en-US"/>
        </w:rPr>
        <w:t xml:space="preserve">   правда»  №  143 от 30.11.2013 года);</w:t>
      </w:r>
    </w:p>
    <w:p w:rsidR="005C6C80" w:rsidRDefault="005C6C80" w:rsidP="005C6C80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>11.Распоряжение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B00621" w:rsidRDefault="00B00621" w:rsidP="00B00621">
      <w:pPr>
        <w:spacing w:line="240" w:lineRule="auto"/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color w:val="auto"/>
          <w:sz w:val="24"/>
          <w:szCs w:val="24"/>
        </w:rPr>
        <w:t xml:space="preserve">        12.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Постановление Администрации Сторожевского сельсовета Большесолдатского района Курской области от 16.12.2018. № 81 «</w:t>
      </w:r>
      <w:r>
        <w:rPr>
          <w:rFonts w:ascii="Arial" w:hAnsi="Arial" w:cs="Arial"/>
          <w:sz w:val="24"/>
          <w:szCs w:val="24"/>
        </w:rPr>
        <w:t>О внесении изменений в постановление Администрации Сторожевского  сельсовета Большесолдатского района Курской области от 07.11.2018г. № 77 «Об утверждении Правил разработки и утверждения административных регламентов предоставления муниципальных услуг»;</w:t>
      </w:r>
    </w:p>
    <w:p w:rsidR="00B00621" w:rsidRPr="00B00621" w:rsidRDefault="00B00621" w:rsidP="00B00621">
      <w:pPr>
        <w:spacing w:line="240" w:lineRule="auto"/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   </w:t>
      </w:r>
      <w:r>
        <w:rPr>
          <w:rFonts w:ascii="Arial" w:hAnsi="Arial" w:cs="Arial"/>
          <w:sz w:val="24"/>
          <w:szCs w:val="24"/>
        </w:rPr>
        <w:t xml:space="preserve">13. </w:t>
      </w:r>
      <w:proofErr w:type="gramStart"/>
      <w:r>
        <w:rPr>
          <w:rFonts w:ascii="Arial" w:hAnsi="Arial" w:cs="Arial"/>
          <w:sz w:val="24"/>
          <w:szCs w:val="24"/>
        </w:rPr>
        <w:t xml:space="preserve">Постановление Администрации Сторожевского сельсовета Большесолдатского района Курской области от 30.12.2013г. № 40  «Об утверждении Положения об особенностях подачи и рассмотрения жалоб на решения и действия (бездействие) Администрации Сторожевского  сельсовета </w:t>
      </w:r>
      <w:r>
        <w:rPr>
          <w:rFonts w:ascii="Arial" w:hAnsi="Arial" w:cs="Arial"/>
          <w:sz w:val="24"/>
          <w:szCs w:val="24"/>
        </w:rPr>
        <w:lastRenderedPageBreak/>
        <w:t>Большесолдатского  района Курской области и ее должностных лиц, муниципальных служащих, замещающих должности муниципальной службы в Администрации Сторожевского сельсовета Большесолдатского  района Курской области»</w:t>
      </w:r>
      <w:proofErr w:type="gramEnd"/>
    </w:p>
    <w:p w:rsidR="00B00621" w:rsidRDefault="00B00621" w:rsidP="00B0062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14. </w:t>
      </w:r>
      <w:proofErr w:type="gramStart"/>
      <w:r>
        <w:rPr>
          <w:rFonts w:ascii="Arial" w:hAnsi="Arial" w:cs="Arial"/>
          <w:sz w:val="24"/>
          <w:szCs w:val="24"/>
        </w:rPr>
        <w:t>Устав муниципального образования «Сторожевский сельсовет» Большесолдатского района Курской области (принят решением  Собрания депутатов  Сторожевского сельсовета Большесолдатского района Курской области от 26.05.2005г. №41, зарегистрирован в Управлении Министерства  юстиции Российской Федерации по Курской области19.10.2005г., государственный регистрационный № ru.465023122005001.</w:t>
      </w:r>
      <w:r>
        <w:rPr>
          <w:rFonts w:ascii="Arial" w:hAnsi="Arial" w:cs="Arial"/>
          <w:color w:val="000000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ab/>
      </w:r>
      <w:proofErr w:type="gramEnd"/>
    </w:p>
    <w:p w:rsidR="00B00621" w:rsidRDefault="00B00621" w:rsidP="00B00621"/>
    <w:p w:rsidR="00F14127" w:rsidRDefault="00F14127"/>
    <w:sectPr w:rsidR="00F14127" w:rsidSect="00F141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6C80"/>
    <w:rsid w:val="005C6C80"/>
    <w:rsid w:val="007C6774"/>
    <w:rsid w:val="00820A2D"/>
    <w:rsid w:val="00B00621"/>
    <w:rsid w:val="00B42F45"/>
    <w:rsid w:val="00BA036D"/>
    <w:rsid w:val="00F141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C80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C6C80"/>
    <w:rPr>
      <w:color w:val="0000FF" w:themeColor="hyperlink"/>
      <w:u w:val="single"/>
    </w:rPr>
  </w:style>
  <w:style w:type="paragraph" w:customStyle="1" w:styleId="ConsPlusNormal">
    <w:name w:val="ConsPlusNormal"/>
    <w:rsid w:val="005C6C8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andard">
    <w:name w:val="Standard"/>
    <w:rsid w:val="005C6C80"/>
    <w:pPr>
      <w:tabs>
        <w:tab w:val="left" w:pos="709"/>
      </w:tabs>
      <w:suppressAutoHyphens/>
      <w:autoSpaceDN w:val="0"/>
      <w:spacing w:line="276" w:lineRule="atLeast"/>
    </w:pPr>
    <w:rPr>
      <w:rFonts w:ascii="Times New Roman" w:eastAsia="Times New Roman" w:hAnsi="Times New Roman" w:cs="Calibri"/>
      <w:color w:val="00000A"/>
      <w:kern w:val="3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95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751CD8CE5B5861EE932387DF73B8DE93F18196C2B50297D20C664D441AuC6F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515</Words>
  <Characters>2936</Characters>
  <Application>Microsoft Office Word</Application>
  <DocSecurity>0</DocSecurity>
  <Lines>24</Lines>
  <Paragraphs>6</Paragraphs>
  <ScaleCrop>false</ScaleCrop>
  <Company/>
  <LinksUpToDate>false</LinksUpToDate>
  <CharactersWithSpaces>3445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4</cp:revision>
  <dcterms:created xsi:type="dcterms:W3CDTF">2019-02-22T08:00:00Z</dcterms:created>
  <dcterms:modified xsi:type="dcterms:W3CDTF">2019-02-22T08:02:00Z</dcterms:modified>
</cp:coreProperties>
</file>