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1" w:rsidRDefault="00D951C1" w:rsidP="00D9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51C1" w:rsidRPr="00B13AA7" w:rsidRDefault="00D951C1" w:rsidP="00D9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 проект Решени</w:t>
      </w:r>
      <w:r w:rsidR="007620F2">
        <w:rPr>
          <w:rFonts w:ascii="Times New Roman" w:hAnsi="Times New Roman" w:cs="Times New Roman"/>
          <w:b/>
          <w:sz w:val="28"/>
          <w:szCs w:val="28"/>
        </w:rPr>
        <w:t xml:space="preserve">я Собрания депутатов </w:t>
      </w:r>
      <w:proofErr w:type="spellStart"/>
      <w:r w:rsidR="007620F2">
        <w:rPr>
          <w:rFonts w:ascii="Times New Roman" w:hAnsi="Times New Roman" w:cs="Times New Roman"/>
          <w:b/>
          <w:sz w:val="28"/>
          <w:szCs w:val="28"/>
        </w:rPr>
        <w:t>Сторожев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«Об исполнении бюдже</w:t>
      </w:r>
      <w:r w:rsidR="007620F2">
        <w:rPr>
          <w:rFonts w:ascii="Times New Roman" w:hAnsi="Times New Roman" w:cs="Times New Roman"/>
          <w:b/>
          <w:sz w:val="28"/>
          <w:szCs w:val="28"/>
        </w:rPr>
        <w:t xml:space="preserve">та  </w:t>
      </w:r>
      <w:proofErr w:type="spellStart"/>
      <w:r w:rsidR="007620F2">
        <w:rPr>
          <w:rFonts w:ascii="Times New Roman" w:hAnsi="Times New Roman" w:cs="Times New Roman"/>
          <w:b/>
          <w:sz w:val="28"/>
          <w:szCs w:val="28"/>
        </w:rPr>
        <w:t>мунуципального</w:t>
      </w:r>
      <w:proofErr w:type="spellEnd"/>
      <w:r w:rsidR="007620F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C25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0F2">
        <w:rPr>
          <w:rFonts w:ascii="Times New Roman" w:hAnsi="Times New Roman" w:cs="Times New Roman"/>
          <w:b/>
          <w:sz w:val="28"/>
          <w:szCs w:val="28"/>
        </w:rPr>
        <w:t>Сторожев</w:t>
      </w:r>
      <w:r w:rsidRPr="00B13AA7">
        <w:rPr>
          <w:rFonts w:ascii="Times New Roman" w:hAnsi="Times New Roman" w:cs="Times New Roman"/>
          <w:b/>
          <w:sz w:val="28"/>
          <w:szCs w:val="28"/>
        </w:rPr>
        <w:t>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13AA7">
        <w:rPr>
          <w:rFonts w:ascii="Times New Roman" w:hAnsi="Times New Roman" w:cs="Times New Roman"/>
          <w:b/>
          <w:sz w:val="28"/>
          <w:szCs w:val="28"/>
        </w:rPr>
        <w:t xml:space="preserve"> сельсовет» Большесолдатского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местного бюджета                                                2019</w:t>
      </w:r>
      <w:r w:rsidRPr="00B13A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51C1" w:rsidRDefault="00D951C1" w:rsidP="00D95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Солдатское                                     23  апреля  2020 год.</w:t>
      </w: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проверки: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4 статьи 136, 264.4 Бюджетного кодекса</w:t>
      </w: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статья 5 Закона Курской области от 29.12.2005г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на 5 ноября 2019 года) №117 ЗКО «О порядке и условиях предоставления межбюджетных трансфертов из областного и местных бюджетов», п.1.3 раздела</w:t>
      </w:r>
      <w:r w:rsidRPr="005D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Плана работы Контрольно-счётной палаты (ревизионной комиссии) Большесолдатского района Курской области на 2020год.</w:t>
      </w:r>
    </w:p>
    <w:p w:rsidR="00D951C1" w:rsidRPr="00390827" w:rsidRDefault="00D951C1" w:rsidP="00D951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проверки: </w:t>
      </w: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</w:t>
      </w:r>
      <w:r w:rsidR="007620F2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7620F2">
        <w:rPr>
          <w:rFonts w:ascii="Times New Roman" w:hAnsi="Times New Roman" w:cs="Times New Roman"/>
          <w:sz w:val="28"/>
          <w:szCs w:val="28"/>
        </w:rPr>
        <w:t>Сторожев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Курской области за 2019 год.</w:t>
      </w:r>
    </w:p>
    <w:p w:rsidR="00D951C1" w:rsidRPr="00FA4143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проверки: </w:t>
      </w:r>
      <w:r w:rsidR="007620F2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proofErr w:type="spellStart"/>
      <w:r w:rsidR="007620F2">
        <w:rPr>
          <w:rFonts w:ascii="Times New Roman" w:hAnsi="Times New Roman" w:cs="Times New Roman"/>
          <w:sz w:val="28"/>
          <w:szCs w:val="28"/>
        </w:rPr>
        <w:t>Сторожев</w:t>
      </w:r>
      <w:r w:rsidRPr="00FA41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41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14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A4143">
        <w:rPr>
          <w:rFonts w:ascii="Times New Roman" w:hAnsi="Times New Roman" w:cs="Times New Roman"/>
          <w:sz w:val="28"/>
          <w:szCs w:val="28"/>
        </w:rPr>
        <w:t xml:space="preserve"> района Курской области об исп</w:t>
      </w:r>
      <w:r>
        <w:rPr>
          <w:rFonts w:ascii="Times New Roman" w:hAnsi="Times New Roman" w:cs="Times New Roman"/>
          <w:sz w:val="28"/>
          <w:szCs w:val="28"/>
        </w:rPr>
        <w:t>олнении местного бюджета за 2019</w:t>
      </w:r>
      <w:r w:rsidRPr="00FA41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951C1" w:rsidRDefault="00D951C1" w:rsidP="00D95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951C1" w:rsidRDefault="00D951C1" w:rsidP="00D95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D951C1" w:rsidRDefault="00D951C1" w:rsidP="00D951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51C1" w:rsidRPr="00872999" w:rsidRDefault="00D951C1" w:rsidP="00D951C1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Отчёт </w:t>
      </w:r>
      <w:r w:rsidR="007620F2">
        <w:rPr>
          <w:b w:val="0"/>
          <w:sz w:val="28"/>
          <w:szCs w:val="28"/>
        </w:rPr>
        <w:t xml:space="preserve">Администрации </w:t>
      </w:r>
      <w:proofErr w:type="spellStart"/>
      <w:r w:rsidR="007620F2">
        <w:rPr>
          <w:b w:val="0"/>
          <w:sz w:val="28"/>
          <w:szCs w:val="28"/>
        </w:rPr>
        <w:t>Сторожев</w:t>
      </w:r>
      <w:r w:rsidRPr="00872999">
        <w:rPr>
          <w:b w:val="0"/>
          <w:sz w:val="28"/>
          <w:szCs w:val="28"/>
        </w:rPr>
        <w:t>ского</w:t>
      </w:r>
      <w:proofErr w:type="spellEnd"/>
      <w:r w:rsidRPr="00872999">
        <w:rPr>
          <w:b w:val="0"/>
          <w:sz w:val="28"/>
          <w:szCs w:val="28"/>
        </w:rPr>
        <w:t xml:space="preserve">  сельсовета </w:t>
      </w:r>
      <w:proofErr w:type="spellStart"/>
      <w:r w:rsidRPr="00872999">
        <w:rPr>
          <w:b w:val="0"/>
          <w:sz w:val="28"/>
          <w:szCs w:val="28"/>
        </w:rPr>
        <w:t>Большесолдатского</w:t>
      </w:r>
      <w:proofErr w:type="spellEnd"/>
      <w:r w:rsidRPr="00872999">
        <w:rPr>
          <w:b w:val="0"/>
          <w:sz w:val="28"/>
          <w:szCs w:val="28"/>
        </w:rPr>
        <w:t xml:space="preserve"> района Курской области об исполнении местного бюджета за 2019 год,   предоставлен в соответствии с требованиями статьи 264.1 Бюджетного кодекса Российской  Федерации (далее по тексту БК РФ); Приказ Минфина России от 01.07.2013 N 65н (ред. от 20.12.2018) "Об утверждении Указаний о порядке применения бюджетной классификации Российской Федерации"</w:t>
      </w:r>
      <w:proofErr w:type="gramEnd"/>
    </w:p>
    <w:p w:rsidR="00D951C1" w:rsidRPr="007620F2" w:rsidRDefault="00D951C1" w:rsidP="00D951C1">
      <w:pPr>
        <w:pStyle w:val="1"/>
        <w:jc w:val="both"/>
      </w:pPr>
      <w:r w:rsidRPr="00E71CF5">
        <w:t xml:space="preserve">        </w:t>
      </w:r>
      <w:hyperlink r:id="rId4" w:history="1">
        <w:r w:rsidRPr="007620F2">
          <w:rPr>
            <w:rStyle w:val="a4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Приказ Минфина России от 01.12.2010 N 157н (ред. от 28.12.2018)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</w:t>
        </w:r>
        <w:proofErr w:type="gramStart"/>
        <w:r w:rsidRPr="007620F2">
          <w:rPr>
            <w:rStyle w:val="a4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..</w:t>
        </w:r>
      </w:hyperlink>
      <w:proofErr w:type="gramEnd"/>
    </w:p>
    <w:p w:rsidR="00D951C1" w:rsidRPr="007620F2" w:rsidRDefault="0040403C" w:rsidP="00D951C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Приказ</w:t>
      </w:r>
      <w:r w:rsidR="00D951C1" w:rsidRPr="007620F2">
        <w:rPr>
          <w:spacing w:val="2"/>
          <w:sz w:val="28"/>
          <w:szCs w:val="28"/>
        </w:rPr>
        <w:t xml:space="preserve"> от 16 декабря 2010 года N 174н «Об утверждении Плана счетов бухгалтерского учета бюджетных учреждений и Инструкции по его применению» (с изменениями на 28 декабря 2018 года)</w:t>
      </w:r>
    </w:p>
    <w:p w:rsidR="00D951C1" w:rsidRPr="007620F2" w:rsidRDefault="00D951C1" w:rsidP="00D951C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951C1" w:rsidRPr="007620F2" w:rsidRDefault="0040403C" w:rsidP="00D951C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Приказ</w:t>
      </w:r>
      <w:r w:rsidR="00D951C1" w:rsidRPr="007620F2">
        <w:rPr>
          <w:spacing w:val="2"/>
          <w:sz w:val="28"/>
          <w:szCs w:val="28"/>
        </w:rPr>
        <w:t xml:space="preserve"> от 23 декабря 2010 года N 183н «Об утверждении </w:t>
      </w:r>
      <w:hyperlink r:id="rId5" w:history="1">
        <w:r w:rsidR="00D951C1" w:rsidRPr="007620F2">
          <w:rPr>
            <w:rStyle w:val="a4"/>
            <w:color w:val="auto"/>
            <w:spacing w:val="2"/>
            <w:sz w:val="28"/>
            <w:szCs w:val="28"/>
            <w:u w:val="none"/>
          </w:rPr>
          <w:t>Плана счетов бухгалтерского учета автономных учреждений</w:t>
        </w:r>
      </w:hyperlink>
      <w:r w:rsidR="00D951C1" w:rsidRPr="007620F2">
        <w:rPr>
          <w:spacing w:val="2"/>
          <w:sz w:val="28"/>
          <w:szCs w:val="28"/>
        </w:rPr>
        <w:t> и </w:t>
      </w:r>
      <w:hyperlink r:id="rId6" w:history="1">
        <w:r w:rsidR="00D951C1" w:rsidRPr="007620F2">
          <w:rPr>
            <w:rStyle w:val="a4"/>
            <w:color w:val="auto"/>
            <w:spacing w:val="2"/>
            <w:sz w:val="28"/>
            <w:szCs w:val="28"/>
            <w:u w:val="none"/>
          </w:rPr>
          <w:t>Инструкции по его применению</w:t>
        </w:r>
      </w:hyperlink>
      <w:r w:rsidR="00D951C1" w:rsidRPr="007620F2">
        <w:rPr>
          <w:spacing w:val="2"/>
          <w:sz w:val="28"/>
          <w:szCs w:val="28"/>
        </w:rPr>
        <w:t>» (с изменениями на 28 декабря 2018 года).</w:t>
      </w:r>
    </w:p>
    <w:p w:rsidR="00D951C1" w:rsidRPr="00C259B0" w:rsidRDefault="00D951C1" w:rsidP="00D951C1">
      <w:pPr>
        <w:pStyle w:val="headertext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2370B">
        <w:rPr>
          <w:bCs/>
          <w:sz w:val="28"/>
          <w:szCs w:val="28"/>
          <w:shd w:val="clear" w:color="auto" w:fill="EFEFF7"/>
        </w:rPr>
        <w:t xml:space="preserve"> </w:t>
      </w:r>
      <w:r w:rsidRPr="00C259B0">
        <w:rPr>
          <w:bCs/>
          <w:sz w:val="28"/>
          <w:szCs w:val="28"/>
          <w:shd w:val="clear" w:color="auto" w:fill="EFEFF7"/>
        </w:rPr>
        <w:t>Приказ Минфина России от 28.12.2010 N 191н (ред. от 31.01.2020)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</w:p>
    <w:p w:rsidR="00D951C1" w:rsidRDefault="00D951C1" w:rsidP="00D951C1">
      <w:pPr>
        <w:pStyle w:val="a5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586FE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 w:rsidR="007620F2">
        <w:rPr>
          <w:sz w:val="28"/>
          <w:szCs w:val="28"/>
        </w:rPr>
        <w:t xml:space="preserve"> и исполнение бюджета </w:t>
      </w:r>
      <w:proofErr w:type="spellStart"/>
      <w:r w:rsidR="007620F2">
        <w:rPr>
          <w:sz w:val="28"/>
          <w:szCs w:val="28"/>
        </w:rPr>
        <w:t>Сторожев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на 2019 год  производилось в соответствии с Федеральным Законом от 06.10.2003г. № 131 – ФЗ «Об общих принципах организации местного самоупра</w:t>
      </w:r>
      <w:r w:rsidR="007620F2">
        <w:rPr>
          <w:sz w:val="28"/>
          <w:szCs w:val="28"/>
        </w:rPr>
        <w:t xml:space="preserve">вления в РФ», Устава </w:t>
      </w:r>
      <w:proofErr w:type="spellStart"/>
      <w:r w:rsidR="007620F2">
        <w:rPr>
          <w:sz w:val="28"/>
          <w:szCs w:val="28"/>
        </w:rPr>
        <w:t>Сторожев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  </w:t>
      </w:r>
    </w:p>
    <w:p w:rsidR="00D951C1" w:rsidRPr="00CE6B4B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4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E6B4B">
        <w:rPr>
          <w:rFonts w:ascii="Times New Roman" w:hAnsi="Times New Roman" w:cs="Times New Roman"/>
          <w:sz w:val="28"/>
          <w:szCs w:val="28"/>
        </w:rPr>
        <w:t>Согласно от</w:t>
      </w:r>
      <w:r w:rsidR="007620F2">
        <w:rPr>
          <w:rFonts w:ascii="Times New Roman" w:hAnsi="Times New Roman" w:cs="Times New Roman"/>
          <w:sz w:val="28"/>
          <w:szCs w:val="28"/>
        </w:rPr>
        <w:t xml:space="preserve">чёту об исполнении бюджета </w:t>
      </w:r>
      <w:proofErr w:type="spellStart"/>
      <w:r w:rsidR="007620F2">
        <w:rPr>
          <w:rFonts w:ascii="Times New Roman" w:hAnsi="Times New Roman" w:cs="Times New Roman"/>
          <w:sz w:val="28"/>
          <w:szCs w:val="28"/>
        </w:rPr>
        <w:t>Сторожев</w:t>
      </w:r>
      <w:r w:rsidRPr="00CE6B4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6B4B">
        <w:rPr>
          <w:rFonts w:ascii="Times New Roman" w:hAnsi="Times New Roman" w:cs="Times New Roman"/>
          <w:sz w:val="28"/>
          <w:szCs w:val="28"/>
        </w:rPr>
        <w:t xml:space="preserve"> сельсовета за 2019 год, доходы муниципального образования  составили  </w:t>
      </w:r>
      <w:r w:rsidR="00653194">
        <w:rPr>
          <w:rFonts w:ascii="Times New Roman" w:hAnsi="Times New Roman" w:cs="Times New Roman"/>
          <w:sz w:val="28"/>
          <w:szCs w:val="28"/>
        </w:rPr>
        <w:t>7253997,</w:t>
      </w:r>
      <w:r w:rsidR="00653194" w:rsidRPr="00653194">
        <w:rPr>
          <w:rFonts w:ascii="Times New Roman" w:hAnsi="Times New Roman" w:cs="Times New Roman"/>
          <w:sz w:val="28"/>
          <w:szCs w:val="28"/>
        </w:rPr>
        <w:t>86</w:t>
      </w:r>
      <w:r w:rsidR="00653194">
        <w:rPr>
          <w:rFonts w:ascii="Times New Roman" w:hAnsi="Times New Roman" w:cs="Times New Roman"/>
          <w:sz w:val="28"/>
          <w:szCs w:val="28"/>
        </w:rPr>
        <w:t xml:space="preserve"> руб. или 102.2</w:t>
      </w:r>
      <w:r w:rsidRPr="00CE6B4B">
        <w:rPr>
          <w:rFonts w:ascii="Times New Roman" w:hAnsi="Times New Roman" w:cs="Times New Roman"/>
          <w:sz w:val="28"/>
          <w:szCs w:val="28"/>
        </w:rPr>
        <w:t xml:space="preserve">% от утвержденного объема доходов  бюджета </w:t>
      </w:r>
      <w:r w:rsidR="00653194">
        <w:rPr>
          <w:rFonts w:ascii="Times New Roman" w:hAnsi="Times New Roman" w:cs="Times New Roman"/>
          <w:sz w:val="28"/>
          <w:szCs w:val="28"/>
        </w:rPr>
        <w:t>7099594,00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в том числе:</w:t>
      </w:r>
      <w:proofErr w:type="gramEnd"/>
    </w:p>
    <w:p w:rsidR="00D951C1" w:rsidRPr="00CE6B4B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налоговые и неналоговые доходы</w:t>
      </w:r>
      <w:r w:rsidRPr="00CE6B4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53194">
        <w:rPr>
          <w:rFonts w:ascii="Times New Roman" w:hAnsi="Times New Roman" w:cs="Times New Roman"/>
          <w:sz w:val="28"/>
          <w:szCs w:val="28"/>
        </w:rPr>
        <w:t>1083551,86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CE6B4B">
        <w:rPr>
          <w:rFonts w:ascii="Times New Roman" w:hAnsi="Times New Roman" w:cs="Times New Roman"/>
          <w:sz w:val="28"/>
          <w:szCs w:val="28"/>
        </w:rPr>
        <w:t>.</w:t>
      </w:r>
      <w:r w:rsidR="00C259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653194">
        <w:rPr>
          <w:rFonts w:ascii="Times New Roman" w:hAnsi="Times New Roman" w:cs="Times New Roman"/>
          <w:sz w:val="28"/>
          <w:szCs w:val="28"/>
        </w:rPr>
        <w:t>929148,00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Pr="00CE6B4B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безвозмездные</w:t>
      </w:r>
      <w:r w:rsidRPr="00CE6B4B">
        <w:rPr>
          <w:rFonts w:ascii="Times New Roman" w:hAnsi="Times New Roman" w:cs="Times New Roman"/>
          <w:sz w:val="28"/>
          <w:szCs w:val="28"/>
        </w:rPr>
        <w:t xml:space="preserve"> поступления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81">
        <w:rPr>
          <w:rFonts w:ascii="Times New Roman" w:hAnsi="Times New Roman" w:cs="Times New Roman"/>
          <w:sz w:val="28"/>
          <w:szCs w:val="28"/>
        </w:rPr>
        <w:t>85,06</w:t>
      </w:r>
      <w:r>
        <w:rPr>
          <w:rFonts w:ascii="Times New Roman" w:hAnsi="Times New Roman" w:cs="Times New Roman"/>
          <w:sz w:val="28"/>
          <w:szCs w:val="28"/>
        </w:rPr>
        <w:t xml:space="preserve">% от доходной части бюджета в сумме 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 w:rsidR="00653194">
        <w:rPr>
          <w:rFonts w:ascii="Times New Roman" w:hAnsi="Times New Roman" w:cs="Times New Roman"/>
          <w:sz w:val="28"/>
          <w:szCs w:val="28"/>
        </w:rPr>
        <w:t>6170446,00</w:t>
      </w:r>
      <w:r w:rsidRPr="00CE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CE6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    в том числе:</w:t>
      </w: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B0">
        <w:rPr>
          <w:rFonts w:ascii="Times New Roman" w:hAnsi="Times New Roman" w:cs="Times New Roman"/>
          <w:sz w:val="28"/>
          <w:szCs w:val="28"/>
        </w:rPr>
        <w:t xml:space="preserve"> дотации – </w:t>
      </w:r>
      <w:r w:rsidR="00653194">
        <w:rPr>
          <w:rFonts w:ascii="Times New Roman" w:hAnsi="Times New Roman" w:cs="Times New Roman"/>
          <w:sz w:val="28"/>
          <w:szCs w:val="28"/>
        </w:rPr>
        <w:t>2293089,00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– </w:t>
      </w:r>
      <w:r w:rsidR="00653194">
        <w:rPr>
          <w:rFonts w:ascii="Times New Roman" w:hAnsi="Times New Roman" w:cs="Times New Roman"/>
          <w:sz w:val="28"/>
          <w:szCs w:val="28"/>
        </w:rPr>
        <w:t>3184078,00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B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B0">
        <w:rPr>
          <w:rFonts w:ascii="Times New Roman" w:hAnsi="Times New Roman" w:cs="Times New Roman"/>
          <w:sz w:val="28"/>
          <w:szCs w:val="28"/>
        </w:rPr>
        <w:t xml:space="preserve"> субвенции – 77818,0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670CB0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D951C1" w:rsidRPr="00670CB0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B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653194">
        <w:rPr>
          <w:rFonts w:ascii="Times New Roman" w:hAnsi="Times New Roman" w:cs="Times New Roman"/>
          <w:sz w:val="28"/>
          <w:szCs w:val="28"/>
        </w:rPr>
        <w:t>319256,00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70CB0">
        <w:rPr>
          <w:rFonts w:ascii="Times New Roman" w:hAnsi="Times New Roman" w:cs="Times New Roman"/>
          <w:sz w:val="28"/>
          <w:szCs w:val="28"/>
        </w:rPr>
        <w:t>).</w:t>
      </w:r>
    </w:p>
    <w:p w:rsidR="00D951C1" w:rsidRPr="006D109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0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образований Курской области с отнесением их к группам, соответственно доли межбюджетных трансфертов из других бюджетов бюджетной системы РФ в объеме собственных доходов местного бюджета, утвержденным  Приказом Комитета финанс</w:t>
      </w:r>
      <w:r>
        <w:rPr>
          <w:rFonts w:ascii="Times New Roman" w:hAnsi="Times New Roman" w:cs="Times New Roman"/>
          <w:sz w:val="28"/>
          <w:szCs w:val="28"/>
        </w:rPr>
        <w:t>ов Курской области от 31.08.2018</w:t>
      </w:r>
      <w:r w:rsidRPr="006D109D">
        <w:rPr>
          <w:rFonts w:ascii="Times New Roman" w:hAnsi="Times New Roman" w:cs="Times New Roman"/>
          <w:sz w:val="28"/>
          <w:szCs w:val="28"/>
        </w:rPr>
        <w:t xml:space="preserve">г. №60н «Об утверждении перечня  муниципальных образований Курской области с отнесением к </w:t>
      </w:r>
      <w:r w:rsidR="007620F2">
        <w:rPr>
          <w:rFonts w:ascii="Times New Roman" w:hAnsi="Times New Roman" w:cs="Times New Roman"/>
          <w:sz w:val="28"/>
          <w:szCs w:val="28"/>
        </w:rPr>
        <w:t xml:space="preserve">группам на 2019 год» </w:t>
      </w:r>
      <w:proofErr w:type="spellStart"/>
      <w:r w:rsidR="007620F2">
        <w:rPr>
          <w:rFonts w:ascii="Times New Roman" w:hAnsi="Times New Roman" w:cs="Times New Roman"/>
          <w:sz w:val="28"/>
          <w:szCs w:val="28"/>
        </w:rPr>
        <w:t>Сторожев</w:t>
      </w:r>
      <w:r w:rsidRPr="006D10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D109D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FD7D42">
        <w:rPr>
          <w:rFonts w:ascii="Times New Roman" w:hAnsi="Times New Roman" w:cs="Times New Roman"/>
          <w:sz w:val="28"/>
          <w:szCs w:val="28"/>
        </w:rPr>
        <w:t>ет относится к муниципалитетам 4</w:t>
      </w:r>
      <w:r w:rsidRPr="006D109D">
        <w:rPr>
          <w:rFonts w:ascii="Times New Roman" w:hAnsi="Times New Roman" w:cs="Times New Roman"/>
          <w:sz w:val="28"/>
          <w:szCs w:val="28"/>
        </w:rPr>
        <w:t>-й группы</w:t>
      </w:r>
      <w:proofErr w:type="gramEnd"/>
      <w:r w:rsidRPr="006D109D">
        <w:rPr>
          <w:rFonts w:ascii="Times New Roman" w:hAnsi="Times New Roman" w:cs="Times New Roman"/>
          <w:sz w:val="28"/>
          <w:szCs w:val="28"/>
        </w:rPr>
        <w:t xml:space="preserve"> с долей  межбюджетных трансфертов из других бюджетов бюджетной системы РФ менее 70% собственных доходов.</w:t>
      </w:r>
    </w:p>
    <w:p w:rsidR="00D951C1" w:rsidRPr="002C527A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7A">
        <w:rPr>
          <w:rFonts w:ascii="Times New Roman" w:hAnsi="Times New Roman" w:cs="Times New Roman"/>
          <w:sz w:val="28"/>
          <w:szCs w:val="28"/>
        </w:rPr>
        <w:t xml:space="preserve"> Кассовое исполнение расходов  бюджета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94">
        <w:rPr>
          <w:rFonts w:ascii="Times New Roman" w:hAnsi="Times New Roman" w:cs="Times New Roman"/>
          <w:sz w:val="28"/>
          <w:szCs w:val="28"/>
        </w:rPr>
        <w:t>7021472,19</w:t>
      </w:r>
      <w:r w:rsidRPr="002C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7A">
        <w:rPr>
          <w:rFonts w:ascii="Times New Roman" w:hAnsi="Times New Roman" w:cs="Times New Roman"/>
          <w:sz w:val="28"/>
          <w:szCs w:val="28"/>
        </w:rPr>
        <w:t>руб., что составляет  99,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527A">
        <w:rPr>
          <w:rFonts w:ascii="Times New Roman" w:hAnsi="Times New Roman" w:cs="Times New Roman"/>
          <w:sz w:val="28"/>
          <w:szCs w:val="28"/>
        </w:rPr>
        <w:t>% утвержде</w:t>
      </w:r>
      <w:r>
        <w:rPr>
          <w:rFonts w:ascii="Times New Roman" w:hAnsi="Times New Roman" w:cs="Times New Roman"/>
          <w:sz w:val="28"/>
          <w:szCs w:val="28"/>
        </w:rPr>
        <w:t xml:space="preserve">нных бюджетных ассигнований были  утверждены </w:t>
      </w:r>
      <w:proofErr w:type="gramStart"/>
      <w:r w:rsidRPr="002C52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3194">
        <w:rPr>
          <w:rFonts w:ascii="Times New Roman" w:hAnsi="Times New Roman" w:cs="Times New Roman"/>
          <w:sz w:val="28"/>
          <w:szCs w:val="28"/>
        </w:rPr>
        <w:t>7089930,47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C527A">
        <w:rPr>
          <w:rFonts w:ascii="Times New Roman" w:hAnsi="Times New Roman" w:cs="Times New Roman"/>
          <w:sz w:val="28"/>
          <w:szCs w:val="28"/>
        </w:rPr>
        <w:t>).</w:t>
      </w:r>
    </w:p>
    <w:p w:rsidR="00D951C1" w:rsidRPr="00103707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07">
        <w:rPr>
          <w:rFonts w:ascii="Times New Roman" w:hAnsi="Times New Roman" w:cs="Times New Roman"/>
          <w:sz w:val="28"/>
          <w:szCs w:val="28"/>
        </w:rPr>
        <w:t xml:space="preserve"> Неисполненные назначения расходной части муниципального бюджета составили </w:t>
      </w:r>
      <w:r w:rsidR="00487D69">
        <w:rPr>
          <w:rFonts w:ascii="Times New Roman" w:hAnsi="Times New Roman" w:cs="Times New Roman"/>
          <w:b/>
          <w:sz w:val="28"/>
          <w:szCs w:val="28"/>
        </w:rPr>
        <w:t>68458,28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07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16F5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0140A">
        <w:rPr>
          <w:rFonts w:ascii="Times New Roman" w:hAnsi="Times New Roman" w:cs="Times New Roman"/>
          <w:b/>
          <w:sz w:val="28"/>
          <w:szCs w:val="28"/>
        </w:rPr>
        <w:t>«Общегосударственные вопросы</w:t>
      </w:r>
      <w:r w:rsidRPr="00116F5C">
        <w:rPr>
          <w:rFonts w:ascii="Times New Roman" w:hAnsi="Times New Roman" w:cs="Times New Roman"/>
          <w:sz w:val="28"/>
          <w:szCs w:val="28"/>
        </w:rPr>
        <w:t>» -</w:t>
      </w:r>
      <w:r w:rsidR="00487D69">
        <w:rPr>
          <w:rFonts w:ascii="Times New Roman" w:hAnsi="Times New Roman" w:cs="Times New Roman"/>
          <w:b/>
          <w:sz w:val="28"/>
          <w:szCs w:val="28"/>
        </w:rPr>
        <w:t>26369,83</w:t>
      </w:r>
      <w:r w:rsidRPr="00116F5C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D951C1" w:rsidRPr="00116F5C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(план </w:t>
      </w:r>
      <w:r w:rsidR="00487D69">
        <w:rPr>
          <w:rFonts w:ascii="Times New Roman" w:hAnsi="Times New Roman" w:cs="Times New Roman"/>
          <w:sz w:val="28"/>
          <w:szCs w:val="28"/>
        </w:rPr>
        <w:t>1049868,47</w:t>
      </w:r>
      <w:r>
        <w:rPr>
          <w:rFonts w:ascii="Times New Roman" w:hAnsi="Times New Roman" w:cs="Times New Roman"/>
          <w:sz w:val="28"/>
          <w:szCs w:val="28"/>
        </w:rPr>
        <w:t xml:space="preserve"> руб. факт.</w:t>
      </w:r>
      <w:r w:rsidR="00487D69">
        <w:rPr>
          <w:rFonts w:ascii="Times New Roman" w:hAnsi="Times New Roman" w:cs="Times New Roman"/>
          <w:sz w:val="28"/>
          <w:szCs w:val="28"/>
        </w:rPr>
        <w:t>1023498,64</w:t>
      </w:r>
      <w:r>
        <w:rPr>
          <w:rFonts w:ascii="Times New Roman" w:hAnsi="Times New Roman" w:cs="Times New Roman"/>
          <w:sz w:val="28"/>
          <w:szCs w:val="28"/>
        </w:rPr>
        <w:t xml:space="preserve"> руб.)</w:t>
      </w:r>
      <w:r w:rsidRPr="00E0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16F5C">
        <w:rPr>
          <w:rFonts w:ascii="Times New Roman" w:hAnsi="Times New Roman" w:cs="Times New Roman"/>
          <w:sz w:val="28"/>
          <w:szCs w:val="28"/>
        </w:rPr>
        <w:t>«</w:t>
      </w:r>
      <w:r w:rsidRPr="00E0140A">
        <w:rPr>
          <w:rFonts w:ascii="Times New Roman" w:hAnsi="Times New Roman" w:cs="Times New Roman"/>
          <w:b/>
          <w:sz w:val="28"/>
          <w:szCs w:val="28"/>
        </w:rPr>
        <w:t xml:space="preserve">Национальная безопасность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Pr="00E0140A">
        <w:rPr>
          <w:rFonts w:ascii="Times New Roman" w:hAnsi="Times New Roman" w:cs="Times New Roman"/>
          <w:b/>
          <w:sz w:val="28"/>
          <w:szCs w:val="28"/>
        </w:rPr>
        <w:t>правоохранительная</w:t>
      </w:r>
      <w:r w:rsidRPr="0011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140A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116F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7D69"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F5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(план</w:t>
      </w:r>
      <w:proofErr w:type="gramEnd"/>
    </w:p>
    <w:p w:rsidR="00D951C1" w:rsidRPr="00116F5C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15500 руб. факт.15484,56 руб.</w:t>
      </w:r>
      <w:r w:rsidRPr="00C46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51C1" w:rsidRDefault="0025098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1C1" w:rsidRPr="00116F5C">
        <w:rPr>
          <w:rFonts w:ascii="Times New Roman" w:hAnsi="Times New Roman" w:cs="Times New Roman"/>
          <w:sz w:val="28"/>
          <w:szCs w:val="28"/>
        </w:rPr>
        <w:t xml:space="preserve"> по разделу «</w:t>
      </w:r>
      <w:r w:rsidR="00D951C1" w:rsidRPr="00E0140A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D951C1" w:rsidRPr="00116F5C">
        <w:rPr>
          <w:rFonts w:ascii="Times New Roman" w:hAnsi="Times New Roman" w:cs="Times New Roman"/>
          <w:sz w:val="28"/>
          <w:szCs w:val="28"/>
        </w:rPr>
        <w:t xml:space="preserve">» - </w:t>
      </w:r>
      <w:r w:rsidR="00487D69">
        <w:rPr>
          <w:rFonts w:ascii="Times New Roman" w:hAnsi="Times New Roman" w:cs="Times New Roman"/>
          <w:b/>
          <w:sz w:val="28"/>
          <w:szCs w:val="28"/>
        </w:rPr>
        <w:t>17152,30</w:t>
      </w:r>
      <w:r w:rsidR="00D951C1">
        <w:rPr>
          <w:rFonts w:ascii="Times New Roman" w:hAnsi="Times New Roman" w:cs="Times New Roman"/>
          <w:sz w:val="28"/>
          <w:szCs w:val="28"/>
        </w:rPr>
        <w:t xml:space="preserve"> </w:t>
      </w:r>
      <w:r w:rsidR="00D951C1" w:rsidRPr="00116F5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(план </w:t>
      </w:r>
      <w:r w:rsidR="00487D69">
        <w:rPr>
          <w:rFonts w:ascii="Times New Roman" w:hAnsi="Times New Roman" w:cs="Times New Roman"/>
          <w:sz w:val="28"/>
          <w:szCs w:val="28"/>
        </w:rPr>
        <w:t>62080,00</w:t>
      </w:r>
      <w:r>
        <w:rPr>
          <w:rFonts w:ascii="Times New Roman" w:hAnsi="Times New Roman" w:cs="Times New Roman"/>
          <w:sz w:val="28"/>
          <w:szCs w:val="28"/>
        </w:rPr>
        <w:t xml:space="preserve"> руб. факт.</w:t>
      </w:r>
      <w:r w:rsidR="00487D69">
        <w:rPr>
          <w:rFonts w:ascii="Times New Roman" w:hAnsi="Times New Roman" w:cs="Times New Roman"/>
          <w:sz w:val="28"/>
          <w:szCs w:val="28"/>
        </w:rPr>
        <w:t>44927,70</w:t>
      </w:r>
      <w:r>
        <w:rPr>
          <w:rFonts w:ascii="Times New Roman" w:hAnsi="Times New Roman" w:cs="Times New Roman"/>
          <w:sz w:val="28"/>
          <w:szCs w:val="28"/>
        </w:rPr>
        <w:t xml:space="preserve"> руб.)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6F5C">
        <w:rPr>
          <w:rFonts w:ascii="Times New Roman" w:hAnsi="Times New Roman" w:cs="Times New Roman"/>
          <w:sz w:val="28"/>
          <w:szCs w:val="28"/>
        </w:rPr>
        <w:t>по разделу «</w:t>
      </w:r>
      <w:r w:rsidRPr="00E0140A">
        <w:rPr>
          <w:rFonts w:ascii="Times New Roman" w:hAnsi="Times New Roman" w:cs="Times New Roman"/>
          <w:b/>
          <w:sz w:val="28"/>
          <w:szCs w:val="28"/>
        </w:rPr>
        <w:t>Культура, кинематография</w:t>
      </w:r>
      <w:r w:rsidRPr="00116F5C">
        <w:rPr>
          <w:rFonts w:ascii="Times New Roman" w:hAnsi="Times New Roman" w:cs="Times New Roman"/>
          <w:sz w:val="28"/>
          <w:szCs w:val="28"/>
        </w:rPr>
        <w:t xml:space="preserve">» </w:t>
      </w:r>
      <w:r w:rsidRPr="006E00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7D69">
        <w:rPr>
          <w:rFonts w:ascii="Times New Roman" w:hAnsi="Times New Roman" w:cs="Times New Roman"/>
          <w:b/>
          <w:sz w:val="28"/>
          <w:szCs w:val="28"/>
        </w:rPr>
        <w:t>24936,15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5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(план </w:t>
      </w:r>
      <w:r w:rsidR="00487D69">
        <w:rPr>
          <w:rFonts w:ascii="Times New Roman" w:hAnsi="Times New Roman" w:cs="Times New Roman"/>
          <w:sz w:val="28"/>
          <w:szCs w:val="28"/>
        </w:rPr>
        <w:t>5688952,00</w:t>
      </w:r>
      <w:r>
        <w:rPr>
          <w:rFonts w:ascii="Times New Roman" w:hAnsi="Times New Roman" w:cs="Times New Roman"/>
          <w:sz w:val="28"/>
          <w:szCs w:val="28"/>
        </w:rPr>
        <w:t xml:space="preserve"> руб. факт.</w:t>
      </w:r>
      <w:r w:rsidR="00487D69">
        <w:rPr>
          <w:rFonts w:ascii="Times New Roman" w:hAnsi="Times New Roman" w:cs="Times New Roman"/>
          <w:sz w:val="28"/>
          <w:szCs w:val="28"/>
        </w:rPr>
        <w:t>5664015,85</w:t>
      </w:r>
      <w:r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разделу «</w:t>
      </w:r>
      <w:r w:rsidRPr="00E0140A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487D69"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 390520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руб.    факт. 390501,57 руб.)</w:t>
      </w:r>
    </w:p>
    <w:p w:rsidR="006E30C4" w:rsidRPr="006E30C4" w:rsidRDefault="006E30C4" w:rsidP="006E30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Экономия по потреблению  электрической энергии – 3629,02руб; природного газа – 1346,00руб.</w:t>
      </w:r>
    </w:p>
    <w:p w:rsidR="006E30C4" w:rsidRPr="006E30C4" w:rsidRDefault="006E30C4" w:rsidP="006E30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проведением капитального ремонта за счет субсидии, экономия по работам, услугам по содержанию имущества и прочим работам составила в сумме 15604,42 руб.</w:t>
      </w:r>
    </w:p>
    <w:p w:rsidR="006E30C4" w:rsidRPr="006E30C4" w:rsidRDefault="006E30C4" w:rsidP="006E30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сопровождению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1С</w:t>
      </w:r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ремонту техники, заправке картриджей не использованы средства в сумме 5059,00руб.</w:t>
      </w:r>
    </w:p>
    <w:p w:rsidR="006E30C4" w:rsidRPr="006E30C4" w:rsidRDefault="006E30C4" w:rsidP="006E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изменением тарифной ставки по транспортному налогу в 2019 году остаток по данной статье составил 860,82руб.)</w:t>
      </w:r>
      <w:proofErr w:type="gramEnd"/>
    </w:p>
    <w:p w:rsidR="006E30C4" w:rsidRPr="006E30C4" w:rsidRDefault="006E30C4" w:rsidP="006E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изменением тарифной ставки по налогу на имущество в 2019г остаток по данной статье составил 1707,00руб.</w:t>
      </w:r>
    </w:p>
    <w:p w:rsidR="006E30C4" w:rsidRPr="006E30C4" w:rsidRDefault="006E30C4" w:rsidP="006E3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Экономия зара</w:t>
      </w:r>
      <w:r w:rsidRPr="006E3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ботной платы и выплатам по ней  за счет субсидии, составила в 2019г 13882,19руб)</w:t>
      </w:r>
      <w:proofErr w:type="gramEnd"/>
    </w:p>
    <w:p w:rsidR="00D951C1" w:rsidRPr="00475918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18">
        <w:rPr>
          <w:rFonts w:ascii="Times New Roman" w:hAnsi="Times New Roman" w:cs="Times New Roman"/>
          <w:sz w:val="28"/>
          <w:szCs w:val="28"/>
        </w:rPr>
        <w:t>Основными направлениями расходных о</w:t>
      </w:r>
      <w:r w:rsidR="007620F2">
        <w:rPr>
          <w:rFonts w:ascii="Times New Roman" w:hAnsi="Times New Roman" w:cs="Times New Roman"/>
          <w:sz w:val="28"/>
          <w:szCs w:val="28"/>
        </w:rPr>
        <w:t xml:space="preserve">бязательств  бюджета  </w:t>
      </w:r>
      <w:proofErr w:type="spellStart"/>
      <w:r w:rsidR="007620F2">
        <w:rPr>
          <w:rFonts w:ascii="Times New Roman" w:hAnsi="Times New Roman" w:cs="Times New Roman"/>
          <w:sz w:val="28"/>
          <w:szCs w:val="28"/>
        </w:rPr>
        <w:t>Сторожев</w:t>
      </w:r>
      <w:r w:rsidRPr="004759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5918">
        <w:rPr>
          <w:rFonts w:ascii="Times New Roman" w:hAnsi="Times New Roman" w:cs="Times New Roman"/>
          <w:sz w:val="28"/>
          <w:szCs w:val="28"/>
        </w:rPr>
        <w:t xml:space="preserve"> сельсовета в 2019 году являлись обязательства по разделам:</w:t>
      </w:r>
    </w:p>
    <w:p w:rsidR="00D951C1" w:rsidRPr="009F4FDE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DE">
        <w:rPr>
          <w:rFonts w:ascii="Times New Roman" w:hAnsi="Times New Roman" w:cs="Times New Roman"/>
          <w:sz w:val="28"/>
          <w:szCs w:val="28"/>
        </w:rPr>
        <w:t xml:space="preserve">- по разделу «Общегосударственные вопросы» - </w:t>
      </w:r>
      <w:r w:rsidR="00250981">
        <w:rPr>
          <w:rFonts w:ascii="Times New Roman" w:hAnsi="Times New Roman" w:cs="Times New Roman"/>
          <w:sz w:val="28"/>
          <w:szCs w:val="28"/>
        </w:rPr>
        <w:t>14,58</w:t>
      </w:r>
      <w:r w:rsidRPr="009F4FD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D951C1" w:rsidRPr="009F4FDE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DE">
        <w:rPr>
          <w:rFonts w:ascii="Times New Roman" w:hAnsi="Times New Roman" w:cs="Times New Roman"/>
          <w:sz w:val="28"/>
          <w:szCs w:val="28"/>
        </w:rPr>
        <w:t>- по разделу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оборона» - </w:t>
      </w:r>
      <w:r w:rsidR="00250981">
        <w:rPr>
          <w:rFonts w:ascii="Times New Roman" w:hAnsi="Times New Roman" w:cs="Times New Roman"/>
          <w:sz w:val="28"/>
          <w:szCs w:val="28"/>
        </w:rPr>
        <w:t>1,11</w:t>
      </w:r>
      <w:r w:rsidRPr="009F4FDE">
        <w:rPr>
          <w:rFonts w:ascii="Times New Roman" w:hAnsi="Times New Roman" w:cs="Times New Roman"/>
          <w:sz w:val="28"/>
          <w:szCs w:val="28"/>
        </w:rPr>
        <w:t>%  в общем объеме расходов;</w:t>
      </w:r>
    </w:p>
    <w:p w:rsidR="00D951C1" w:rsidRPr="009F4FDE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DE">
        <w:rPr>
          <w:rFonts w:ascii="Times New Roman" w:hAnsi="Times New Roman" w:cs="Times New Roman"/>
          <w:sz w:val="28"/>
          <w:szCs w:val="28"/>
        </w:rPr>
        <w:t>- по разделу «Национальная безопасность и правоохранительная деятел</w:t>
      </w:r>
      <w:r w:rsidR="00487D69">
        <w:rPr>
          <w:rFonts w:ascii="Times New Roman" w:hAnsi="Times New Roman" w:cs="Times New Roman"/>
          <w:sz w:val="28"/>
          <w:szCs w:val="28"/>
        </w:rPr>
        <w:t>ьность» - 0,00</w:t>
      </w:r>
      <w:r w:rsidRPr="009F4FD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D951C1" w:rsidRPr="007A7D5E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E">
        <w:rPr>
          <w:rFonts w:ascii="Times New Roman" w:hAnsi="Times New Roman" w:cs="Times New Roman"/>
          <w:sz w:val="28"/>
          <w:szCs w:val="28"/>
        </w:rPr>
        <w:t xml:space="preserve">- по разделу «Жилищно-коммунальное хозяйство» - </w:t>
      </w:r>
      <w:r w:rsidR="00250981">
        <w:rPr>
          <w:rFonts w:ascii="Times New Roman" w:hAnsi="Times New Roman" w:cs="Times New Roman"/>
          <w:sz w:val="28"/>
          <w:szCs w:val="28"/>
        </w:rPr>
        <w:t>0,64</w:t>
      </w:r>
      <w:r w:rsidRPr="007A7D5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D951C1" w:rsidRPr="007A7D5E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E">
        <w:rPr>
          <w:rFonts w:ascii="Times New Roman" w:hAnsi="Times New Roman" w:cs="Times New Roman"/>
          <w:sz w:val="28"/>
          <w:szCs w:val="28"/>
        </w:rPr>
        <w:t xml:space="preserve">- по разделу «Культура и кинематография» - </w:t>
      </w:r>
      <w:r w:rsidR="00250981">
        <w:rPr>
          <w:rFonts w:ascii="Times New Roman" w:hAnsi="Times New Roman" w:cs="Times New Roman"/>
          <w:sz w:val="28"/>
          <w:szCs w:val="28"/>
        </w:rPr>
        <w:t>80,67</w:t>
      </w:r>
      <w:r w:rsidRPr="007A7D5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D951C1" w:rsidRPr="007A7D5E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5E">
        <w:rPr>
          <w:rFonts w:ascii="Times New Roman" w:hAnsi="Times New Roman" w:cs="Times New Roman"/>
          <w:sz w:val="28"/>
          <w:szCs w:val="28"/>
        </w:rPr>
        <w:t>- по разделу «</w:t>
      </w:r>
      <w:r>
        <w:rPr>
          <w:rFonts w:ascii="Times New Roman" w:hAnsi="Times New Roman" w:cs="Times New Roman"/>
          <w:sz w:val="28"/>
          <w:szCs w:val="28"/>
        </w:rPr>
        <w:t xml:space="preserve">Национальная экономика» - </w:t>
      </w:r>
      <w:r w:rsidR="00487D69">
        <w:rPr>
          <w:rFonts w:ascii="Times New Roman" w:hAnsi="Times New Roman" w:cs="Times New Roman"/>
          <w:sz w:val="28"/>
          <w:szCs w:val="28"/>
        </w:rPr>
        <w:t>3,00</w:t>
      </w:r>
      <w:r w:rsidRPr="007A7D5E">
        <w:rPr>
          <w:rFonts w:ascii="Times New Roman" w:hAnsi="Times New Roman" w:cs="Times New Roman"/>
          <w:sz w:val="28"/>
          <w:szCs w:val="28"/>
        </w:rPr>
        <w:t>% в общем объеме расходов;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660E2">
        <w:rPr>
          <w:rFonts w:ascii="Times New Roman" w:hAnsi="Times New Roman" w:cs="Times New Roman"/>
          <w:sz w:val="28"/>
          <w:szCs w:val="28"/>
        </w:rPr>
        <w:t xml:space="preserve">а содержание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2019 год утверждено </w:t>
      </w:r>
      <w:r w:rsidR="00250981">
        <w:rPr>
          <w:rFonts w:ascii="Times New Roman" w:hAnsi="Times New Roman" w:cs="Times New Roman"/>
          <w:sz w:val="28"/>
          <w:szCs w:val="28"/>
        </w:rPr>
        <w:t>950460,47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6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</w:t>
      </w:r>
      <w:r w:rsidR="00A43DE2">
        <w:rPr>
          <w:rFonts w:ascii="Times New Roman" w:hAnsi="Times New Roman" w:cs="Times New Roman"/>
          <w:sz w:val="28"/>
          <w:szCs w:val="28"/>
        </w:rPr>
        <w:t xml:space="preserve">лнено </w:t>
      </w:r>
      <w:r w:rsidR="00250981">
        <w:rPr>
          <w:rFonts w:ascii="Times New Roman" w:hAnsi="Times New Roman" w:cs="Times New Roman"/>
          <w:sz w:val="28"/>
          <w:szCs w:val="28"/>
        </w:rPr>
        <w:t xml:space="preserve">938264,56 </w:t>
      </w:r>
      <w:proofErr w:type="spellStart"/>
      <w:r w:rsidR="00A43DE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43DE2">
        <w:rPr>
          <w:rFonts w:ascii="Times New Roman" w:hAnsi="Times New Roman" w:cs="Times New Roman"/>
          <w:sz w:val="28"/>
          <w:szCs w:val="28"/>
        </w:rPr>
        <w:t>, что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43DE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вует утвержденному нормативу в сумме </w:t>
      </w:r>
      <w:r w:rsidR="00FD7D42">
        <w:rPr>
          <w:rFonts w:ascii="Times New Roman" w:hAnsi="Times New Roman" w:cs="Times New Roman"/>
          <w:sz w:val="28"/>
          <w:szCs w:val="28"/>
        </w:rPr>
        <w:t>1022900,00</w:t>
      </w:r>
      <w:r>
        <w:rPr>
          <w:rFonts w:ascii="Times New Roman" w:hAnsi="Times New Roman" w:cs="Times New Roman"/>
          <w:sz w:val="28"/>
          <w:szCs w:val="28"/>
        </w:rPr>
        <w:t xml:space="preserve"> руб. на органы управления</w:t>
      </w:r>
      <w:r w:rsidRPr="008660E2">
        <w:rPr>
          <w:rFonts w:ascii="Times New Roman" w:hAnsi="Times New Roman" w:cs="Times New Roman"/>
          <w:sz w:val="28"/>
          <w:szCs w:val="28"/>
        </w:rPr>
        <w:t xml:space="preserve"> </w:t>
      </w:r>
      <w:r w:rsidRPr="000E53FA">
        <w:rPr>
          <w:rFonts w:ascii="Times New Roman" w:hAnsi="Times New Roman" w:cs="Times New Roman"/>
          <w:sz w:val="28"/>
          <w:szCs w:val="28"/>
        </w:rPr>
        <w:t xml:space="preserve"> в соответствии  с постановлением Администрации Курской области от </w:t>
      </w:r>
      <w:r w:rsidRPr="000E53FA">
        <w:rPr>
          <w:rFonts w:ascii="Times New Roman" w:hAnsi="Times New Roman" w:cs="Times New Roman"/>
          <w:sz w:val="28"/>
          <w:szCs w:val="28"/>
        </w:rPr>
        <w:lastRenderedPageBreak/>
        <w:t>04.12.2018 года №970-па «Об утверждении  на 2019 год нормативов формирования расходов на содержание органов местного самоуправления  муниципальных образований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на финансирование программ за счет средств бюджета по итогам 2019 года составил-</w:t>
      </w:r>
      <w:r w:rsidR="00822311">
        <w:rPr>
          <w:rFonts w:ascii="Times New Roman" w:hAnsi="Times New Roman" w:cs="Times New Roman"/>
          <w:sz w:val="28"/>
          <w:szCs w:val="28"/>
        </w:rPr>
        <w:t>5920173,55</w:t>
      </w:r>
      <w:r w:rsidR="00A43DE2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822311">
        <w:rPr>
          <w:rFonts w:ascii="Times New Roman" w:hAnsi="Times New Roman" w:cs="Times New Roman"/>
          <w:sz w:val="28"/>
          <w:szCs w:val="28"/>
        </w:rPr>
        <w:t>5962244</w:t>
      </w:r>
      <w:r w:rsidR="00A4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DE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выполнение составило </w:t>
      </w:r>
      <w:r w:rsidR="00822311">
        <w:rPr>
          <w:rFonts w:ascii="Times New Roman" w:hAnsi="Times New Roman" w:cs="Times New Roman"/>
          <w:sz w:val="28"/>
          <w:szCs w:val="28"/>
        </w:rPr>
        <w:t>100,7</w:t>
      </w:r>
      <w:r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D951C1" w:rsidRDefault="00822311" w:rsidP="00D951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951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угами граждан в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</w:t>
      </w:r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>кий</w:t>
      </w:r>
      <w:proofErr w:type="spellEnd"/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>Большесол</w:t>
      </w:r>
      <w:r w:rsidR="00D951C1">
        <w:rPr>
          <w:rFonts w:ascii="Times New Roman" w:hAnsi="Times New Roman" w:cs="Times New Roman"/>
          <w:color w:val="000000"/>
          <w:sz w:val="28"/>
          <w:szCs w:val="28"/>
        </w:rPr>
        <w:t>датского</w:t>
      </w:r>
      <w:proofErr w:type="spellEnd"/>
      <w:r w:rsidR="00D951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 за 2019 год</w:t>
      </w:r>
      <w:r w:rsidR="00D951C1">
        <w:rPr>
          <w:rFonts w:ascii="Times New Roman" w:hAnsi="Times New Roman" w:cs="Times New Roman"/>
          <w:color w:val="000000"/>
          <w:sz w:val="28"/>
          <w:szCs w:val="28"/>
        </w:rPr>
        <w:t xml:space="preserve"> выделялось</w:t>
      </w:r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51C1">
        <w:rPr>
          <w:color w:val="000000"/>
          <w:sz w:val="28"/>
          <w:szCs w:val="28"/>
        </w:rPr>
        <w:t xml:space="preserve">план  </w:t>
      </w:r>
      <w:r>
        <w:rPr>
          <w:color w:val="000000"/>
          <w:sz w:val="28"/>
          <w:szCs w:val="28"/>
        </w:rPr>
        <w:t>273292,00</w:t>
      </w:r>
      <w:r w:rsidR="00D951C1">
        <w:rPr>
          <w:color w:val="000000"/>
          <w:sz w:val="28"/>
          <w:szCs w:val="28"/>
        </w:rPr>
        <w:t xml:space="preserve"> </w:t>
      </w:r>
      <w:proofErr w:type="spellStart"/>
      <w:r w:rsidR="00D951C1">
        <w:rPr>
          <w:color w:val="000000"/>
          <w:sz w:val="28"/>
          <w:szCs w:val="28"/>
        </w:rPr>
        <w:t>руб</w:t>
      </w:r>
      <w:proofErr w:type="spellEnd"/>
      <w:r w:rsidR="00D951C1">
        <w:rPr>
          <w:color w:val="000000"/>
          <w:sz w:val="28"/>
          <w:szCs w:val="28"/>
        </w:rPr>
        <w:t xml:space="preserve"> </w:t>
      </w:r>
      <w:r w:rsidR="00D951C1" w:rsidRPr="00A11BD5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256139,70</w:t>
      </w:r>
      <w:r w:rsidR="00D951C1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D951C1" w:rsidRPr="00A11BD5" w:rsidRDefault="00822311" w:rsidP="00D951C1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951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«Развитие культуры" </w:t>
      </w:r>
      <w:proofErr w:type="spellStart"/>
      <w:r>
        <w:rPr>
          <w:color w:val="000000"/>
          <w:sz w:val="28"/>
          <w:szCs w:val="28"/>
        </w:rPr>
        <w:t>Сторожев</w:t>
      </w:r>
      <w:r w:rsidR="00D951C1" w:rsidRPr="00A11BD5">
        <w:rPr>
          <w:color w:val="000000"/>
          <w:sz w:val="28"/>
          <w:szCs w:val="28"/>
        </w:rPr>
        <w:t>ского</w:t>
      </w:r>
      <w:proofErr w:type="spellEnd"/>
      <w:r w:rsidR="00D951C1" w:rsidRPr="00A11BD5">
        <w:rPr>
          <w:color w:val="000000"/>
          <w:sz w:val="28"/>
          <w:szCs w:val="28"/>
        </w:rPr>
        <w:t xml:space="preserve"> сельсовета </w:t>
      </w:r>
      <w:proofErr w:type="spellStart"/>
      <w:r w:rsidR="00D951C1" w:rsidRPr="00A11BD5">
        <w:rPr>
          <w:color w:val="000000"/>
          <w:sz w:val="28"/>
          <w:szCs w:val="28"/>
        </w:rPr>
        <w:t>Большесолд</w:t>
      </w:r>
      <w:r w:rsidR="00D951C1">
        <w:rPr>
          <w:color w:val="000000"/>
          <w:sz w:val="28"/>
          <w:szCs w:val="28"/>
        </w:rPr>
        <w:t>атского</w:t>
      </w:r>
      <w:proofErr w:type="spellEnd"/>
      <w:r w:rsidR="00D951C1">
        <w:rPr>
          <w:color w:val="000000"/>
          <w:sz w:val="28"/>
          <w:szCs w:val="28"/>
        </w:rPr>
        <w:t xml:space="preserve"> района  Курской  области </w:t>
      </w:r>
      <w:r w:rsidR="00D951C1" w:rsidRPr="00A11BD5">
        <w:rPr>
          <w:color w:val="000000"/>
          <w:sz w:val="28"/>
          <w:szCs w:val="28"/>
        </w:rPr>
        <w:t>за 2019 год</w:t>
      </w:r>
      <w:r w:rsidR="00D951C1">
        <w:rPr>
          <w:color w:val="000000"/>
          <w:sz w:val="28"/>
          <w:szCs w:val="28"/>
        </w:rPr>
        <w:t xml:space="preserve"> выделялось: план на 2019 года </w:t>
      </w:r>
      <w:r>
        <w:rPr>
          <w:color w:val="000000"/>
          <w:sz w:val="28"/>
          <w:szCs w:val="28"/>
        </w:rPr>
        <w:t>5688952,00</w:t>
      </w:r>
      <w:r w:rsidR="00D951C1">
        <w:rPr>
          <w:color w:val="000000"/>
          <w:sz w:val="28"/>
          <w:szCs w:val="28"/>
        </w:rPr>
        <w:t xml:space="preserve"> </w:t>
      </w:r>
      <w:proofErr w:type="spellStart"/>
      <w:r w:rsidR="00D951C1">
        <w:rPr>
          <w:color w:val="000000"/>
          <w:sz w:val="28"/>
          <w:szCs w:val="28"/>
        </w:rPr>
        <w:t>руб</w:t>
      </w:r>
      <w:proofErr w:type="spellEnd"/>
      <w:r w:rsidR="00D951C1">
        <w:rPr>
          <w:color w:val="000000"/>
          <w:sz w:val="28"/>
          <w:szCs w:val="28"/>
        </w:rPr>
        <w:t xml:space="preserve">  исполнено </w:t>
      </w:r>
      <w:r>
        <w:rPr>
          <w:color w:val="000000"/>
          <w:sz w:val="28"/>
          <w:szCs w:val="28"/>
        </w:rPr>
        <w:t>5664033,85</w:t>
      </w:r>
      <w:r w:rsidR="00D951C1">
        <w:rPr>
          <w:color w:val="000000"/>
          <w:sz w:val="28"/>
          <w:szCs w:val="28"/>
        </w:rPr>
        <w:t xml:space="preserve"> </w:t>
      </w:r>
      <w:proofErr w:type="spellStart"/>
      <w:r w:rsidR="00D951C1">
        <w:rPr>
          <w:color w:val="000000"/>
          <w:sz w:val="28"/>
          <w:szCs w:val="28"/>
        </w:rPr>
        <w:t>руб</w:t>
      </w:r>
      <w:proofErr w:type="spellEnd"/>
    </w:p>
    <w:p w:rsidR="00D951C1" w:rsidRPr="0060505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5D">
        <w:rPr>
          <w:rFonts w:ascii="Times New Roman" w:hAnsi="Times New Roman" w:cs="Times New Roman"/>
          <w:sz w:val="28"/>
          <w:szCs w:val="28"/>
        </w:rPr>
        <w:t xml:space="preserve"> Исполнен бюджет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60505D">
        <w:rPr>
          <w:rFonts w:ascii="Times New Roman" w:hAnsi="Times New Roman" w:cs="Times New Roman"/>
          <w:sz w:val="28"/>
          <w:szCs w:val="28"/>
        </w:rPr>
        <w:t xml:space="preserve">  с профицитом в сумме </w:t>
      </w:r>
      <w:r w:rsidR="00653194">
        <w:rPr>
          <w:rFonts w:ascii="Times New Roman" w:hAnsi="Times New Roman" w:cs="Times New Roman"/>
          <w:sz w:val="28"/>
          <w:szCs w:val="28"/>
        </w:rPr>
        <w:t>232524,81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60505D">
        <w:rPr>
          <w:rFonts w:ascii="Times New Roman" w:hAnsi="Times New Roman" w:cs="Times New Roman"/>
          <w:sz w:val="28"/>
          <w:szCs w:val="28"/>
        </w:rPr>
        <w:t>.</w:t>
      </w:r>
    </w:p>
    <w:p w:rsidR="00D951C1" w:rsidRPr="00324482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448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D951C1" w:rsidRPr="003D63AD" w:rsidRDefault="00D951C1" w:rsidP="00D95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Баланс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    Данные баланса по разделу 1 «Нефинансовые активы» на начало 2019 года составили по бюджету  -  </w:t>
      </w:r>
      <w:r w:rsidR="007B151C">
        <w:rPr>
          <w:rFonts w:ascii="Times New Roman" w:hAnsi="Times New Roman" w:cs="Times New Roman"/>
          <w:sz w:val="28"/>
          <w:szCs w:val="28"/>
        </w:rPr>
        <w:t>1713092,44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>руб.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            «Материальные запасы»  -  </w:t>
      </w:r>
      <w:r w:rsidR="00FD7D42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«Непроизведенные активы» -</w:t>
      </w:r>
      <w:r w:rsidR="00FD7D42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>руб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   Данные баланса  по разделу 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3AD">
        <w:rPr>
          <w:rFonts w:ascii="Times New Roman" w:hAnsi="Times New Roman" w:cs="Times New Roman"/>
          <w:sz w:val="28"/>
          <w:szCs w:val="28"/>
        </w:rPr>
        <w:t xml:space="preserve"> «Нефинансовые активы»  </w:t>
      </w:r>
      <w:proofErr w:type="gramStart"/>
      <w:r w:rsidRPr="003D63A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D63AD">
        <w:rPr>
          <w:rFonts w:ascii="Times New Roman" w:hAnsi="Times New Roman" w:cs="Times New Roman"/>
          <w:sz w:val="28"/>
          <w:szCs w:val="28"/>
        </w:rPr>
        <w:t xml:space="preserve"> 2019г. составили    </w:t>
      </w:r>
      <w:r w:rsidR="007B151C">
        <w:rPr>
          <w:rFonts w:ascii="Times New Roman" w:hAnsi="Times New Roman" w:cs="Times New Roman"/>
          <w:sz w:val="28"/>
          <w:szCs w:val="28"/>
        </w:rPr>
        <w:t>1595950,36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средства остаточная стоимость </w:t>
      </w:r>
      <w:r w:rsidR="007B151C">
        <w:rPr>
          <w:rFonts w:ascii="Times New Roman" w:hAnsi="Times New Roman" w:cs="Times New Roman"/>
          <w:sz w:val="28"/>
          <w:szCs w:val="28"/>
        </w:rPr>
        <w:t>1713092,44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   -«Материальные запасы»  - </w:t>
      </w:r>
      <w:r w:rsidR="00FD7D42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>руб.;</w:t>
      </w:r>
    </w:p>
    <w:p w:rsidR="00D951C1" w:rsidRPr="0060505D" w:rsidRDefault="00D951C1" w:rsidP="00FD7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- нефинансовые активы имущества казны (остаточная стоимость) –  </w:t>
      </w:r>
      <w:r w:rsidR="00FD7D42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  Данные баланса по разделу  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63AD">
        <w:rPr>
          <w:rFonts w:ascii="Times New Roman" w:hAnsi="Times New Roman" w:cs="Times New Roman"/>
          <w:sz w:val="28"/>
          <w:szCs w:val="28"/>
        </w:rPr>
        <w:t xml:space="preserve"> «Финансовые активы» на начало 2019 года составили  </w:t>
      </w:r>
      <w:r w:rsidR="007B151C">
        <w:rPr>
          <w:rFonts w:ascii="Times New Roman" w:hAnsi="Times New Roman" w:cs="Times New Roman"/>
          <w:sz w:val="28"/>
          <w:szCs w:val="28"/>
        </w:rPr>
        <w:t>367813,55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  Средства  на  счетах бюджета  в органе  Федерального   казначейства </w:t>
      </w:r>
      <w:r w:rsidR="007B151C">
        <w:rPr>
          <w:rFonts w:ascii="Times New Roman" w:hAnsi="Times New Roman" w:cs="Times New Roman"/>
          <w:sz w:val="28"/>
          <w:szCs w:val="28"/>
        </w:rPr>
        <w:t>18815,47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>руб.</w:t>
      </w:r>
    </w:p>
    <w:p w:rsidR="00D951C1" w:rsidRPr="0060505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</w:t>
      </w:r>
      <w:r w:rsidR="007B151C">
        <w:rPr>
          <w:rFonts w:ascii="Times New Roman" w:hAnsi="Times New Roman" w:cs="Times New Roman"/>
          <w:sz w:val="28"/>
          <w:szCs w:val="28"/>
        </w:rPr>
        <w:t xml:space="preserve">     Деби</w:t>
      </w:r>
      <w:r>
        <w:rPr>
          <w:rFonts w:ascii="Times New Roman" w:hAnsi="Times New Roman" w:cs="Times New Roman"/>
          <w:sz w:val="28"/>
          <w:szCs w:val="28"/>
        </w:rPr>
        <w:t>торская задолженность</w:t>
      </w:r>
      <w:r w:rsidRPr="003D63AD">
        <w:rPr>
          <w:rFonts w:ascii="Times New Roman" w:hAnsi="Times New Roman" w:cs="Times New Roman"/>
          <w:sz w:val="28"/>
          <w:szCs w:val="28"/>
        </w:rPr>
        <w:t xml:space="preserve"> по доходам  - </w:t>
      </w:r>
      <w:r w:rsidR="007B151C">
        <w:rPr>
          <w:rFonts w:ascii="Times New Roman" w:hAnsi="Times New Roman" w:cs="Times New Roman"/>
          <w:sz w:val="28"/>
          <w:szCs w:val="28"/>
        </w:rPr>
        <w:t>348998,08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3AD">
        <w:rPr>
          <w:rFonts w:ascii="Times New Roman" w:hAnsi="Times New Roman" w:cs="Times New Roman"/>
          <w:sz w:val="28"/>
          <w:szCs w:val="28"/>
        </w:rPr>
        <w:t xml:space="preserve">Данные баланса по разделу 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63AD">
        <w:rPr>
          <w:rFonts w:ascii="Times New Roman" w:hAnsi="Times New Roman" w:cs="Times New Roman"/>
          <w:sz w:val="28"/>
          <w:szCs w:val="28"/>
        </w:rPr>
        <w:t xml:space="preserve"> «Финансовые активы» </w:t>
      </w:r>
      <w:proofErr w:type="gramStart"/>
      <w:r w:rsidRPr="003D63A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D63AD">
        <w:rPr>
          <w:rFonts w:ascii="Times New Roman" w:hAnsi="Times New Roman" w:cs="Times New Roman"/>
          <w:sz w:val="28"/>
          <w:szCs w:val="28"/>
        </w:rPr>
        <w:t xml:space="preserve"> 2019года составили  </w:t>
      </w:r>
      <w:r w:rsidR="007B151C">
        <w:rPr>
          <w:rFonts w:ascii="Times New Roman" w:hAnsi="Times New Roman" w:cs="Times New Roman"/>
          <w:sz w:val="28"/>
          <w:szCs w:val="28"/>
        </w:rPr>
        <w:t>1780975,04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>руб.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   «Средства на счетах бюджета в органе Федерального казначейства»  -  </w:t>
      </w:r>
      <w:r w:rsidR="007B151C">
        <w:rPr>
          <w:rFonts w:ascii="Times New Roman" w:hAnsi="Times New Roman" w:cs="Times New Roman"/>
          <w:sz w:val="28"/>
          <w:szCs w:val="28"/>
        </w:rPr>
        <w:t>251341,14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>руб.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 </w:t>
      </w:r>
      <w:r w:rsidR="00C259B0">
        <w:rPr>
          <w:rFonts w:ascii="Times New Roman" w:hAnsi="Times New Roman" w:cs="Times New Roman"/>
          <w:sz w:val="28"/>
          <w:szCs w:val="28"/>
        </w:rPr>
        <w:t xml:space="preserve">       Деби</w:t>
      </w:r>
      <w:r>
        <w:rPr>
          <w:rFonts w:ascii="Times New Roman" w:hAnsi="Times New Roman" w:cs="Times New Roman"/>
          <w:sz w:val="28"/>
          <w:szCs w:val="28"/>
        </w:rPr>
        <w:t>торская задолженность</w:t>
      </w:r>
      <w:r w:rsidRPr="003D63AD">
        <w:rPr>
          <w:rFonts w:ascii="Times New Roman" w:hAnsi="Times New Roman" w:cs="Times New Roman"/>
          <w:sz w:val="28"/>
          <w:szCs w:val="28"/>
        </w:rPr>
        <w:t xml:space="preserve"> по доходам  - </w:t>
      </w:r>
      <w:r w:rsidR="007B151C">
        <w:rPr>
          <w:rFonts w:ascii="Times New Roman" w:hAnsi="Times New Roman" w:cs="Times New Roman"/>
          <w:sz w:val="28"/>
          <w:szCs w:val="28"/>
        </w:rPr>
        <w:t>1529633,90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баланса по разделу 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«Обязательства» на начало 2019 года  составили </w:t>
      </w:r>
      <w:r w:rsidR="007B151C">
        <w:rPr>
          <w:rFonts w:ascii="Times New Roman" w:hAnsi="Times New Roman" w:cs="Times New Roman"/>
          <w:sz w:val="28"/>
          <w:szCs w:val="28"/>
        </w:rPr>
        <w:t>613833,17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</w:t>
      </w:r>
      <w:r w:rsidRPr="003D63AD">
        <w:rPr>
          <w:rFonts w:ascii="Times New Roman" w:hAnsi="Times New Roman" w:cs="Times New Roman"/>
          <w:sz w:val="28"/>
          <w:szCs w:val="28"/>
        </w:rPr>
        <w:t xml:space="preserve">  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Pr="003D63AD">
        <w:rPr>
          <w:rFonts w:ascii="Times New Roman" w:hAnsi="Times New Roman" w:cs="Times New Roman"/>
          <w:sz w:val="28"/>
          <w:szCs w:val="28"/>
        </w:rPr>
        <w:t xml:space="preserve"> составила – </w:t>
      </w:r>
      <w:r w:rsidR="007B151C">
        <w:rPr>
          <w:rFonts w:ascii="Times New Roman" w:hAnsi="Times New Roman" w:cs="Times New Roman"/>
          <w:sz w:val="28"/>
          <w:szCs w:val="28"/>
        </w:rPr>
        <w:t>613833,17</w:t>
      </w:r>
      <w:r>
        <w:rPr>
          <w:rFonts w:ascii="Times New Roman" w:hAnsi="Times New Roman" w:cs="Times New Roman"/>
          <w:sz w:val="28"/>
          <w:szCs w:val="28"/>
        </w:rPr>
        <w:t xml:space="preserve">  руб</w:t>
      </w:r>
      <w:r w:rsidRPr="003D63AD">
        <w:rPr>
          <w:rFonts w:ascii="Times New Roman" w:hAnsi="Times New Roman" w:cs="Times New Roman"/>
          <w:sz w:val="28"/>
          <w:szCs w:val="28"/>
        </w:rPr>
        <w:t>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баланса по разделу 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3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«Обязательства»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2019 года составили </w:t>
      </w:r>
      <w:r w:rsidR="007B151C">
        <w:rPr>
          <w:rFonts w:ascii="Times New Roman" w:hAnsi="Times New Roman" w:cs="Times New Roman"/>
          <w:sz w:val="28"/>
          <w:szCs w:val="28"/>
        </w:rPr>
        <w:t>1924822,91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-кредиторская зад</w:t>
      </w:r>
      <w:r w:rsidR="007B151C">
        <w:rPr>
          <w:rFonts w:ascii="Times New Roman" w:hAnsi="Times New Roman" w:cs="Times New Roman"/>
          <w:sz w:val="28"/>
          <w:szCs w:val="28"/>
        </w:rPr>
        <w:t>олженность по доходам уменьшилас</w:t>
      </w:r>
      <w:r>
        <w:rPr>
          <w:rFonts w:ascii="Times New Roman" w:hAnsi="Times New Roman" w:cs="Times New Roman"/>
          <w:sz w:val="28"/>
          <w:szCs w:val="28"/>
        </w:rPr>
        <w:t xml:space="preserve">ь по сравнению с началом года на </w:t>
      </w:r>
      <w:r w:rsidR="007B151C">
        <w:rPr>
          <w:rFonts w:ascii="Times New Roman" w:hAnsi="Times New Roman" w:cs="Times New Roman"/>
          <w:sz w:val="28"/>
          <w:szCs w:val="28"/>
        </w:rPr>
        <w:t>10599,26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составила </w:t>
      </w:r>
      <w:r w:rsidR="007B151C">
        <w:rPr>
          <w:rFonts w:ascii="Times New Roman" w:hAnsi="Times New Roman" w:cs="Times New Roman"/>
          <w:sz w:val="28"/>
          <w:szCs w:val="28"/>
        </w:rPr>
        <w:t>603233,91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Pr="003D63A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будущих периодов на конец года </w:t>
      </w:r>
      <w:r w:rsidR="007B151C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51C">
        <w:rPr>
          <w:rFonts w:ascii="Times New Roman" w:hAnsi="Times New Roman" w:cs="Times New Roman"/>
          <w:sz w:val="28"/>
          <w:szCs w:val="28"/>
        </w:rPr>
        <w:t>1321589,00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390827" w:rsidRDefault="00D951C1" w:rsidP="00D95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951C1" w:rsidRPr="007F1E15" w:rsidRDefault="00D951C1" w:rsidP="00D951C1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1.Отчет муниципального образования «</w:t>
      </w:r>
      <w:r w:rsidR="007620F2">
        <w:rPr>
          <w:b w:val="0"/>
          <w:sz w:val="28"/>
          <w:szCs w:val="28"/>
        </w:rPr>
        <w:t xml:space="preserve"> </w:t>
      </w:r>
      <w:proofErr w:type="spellStart"/>
      <w:r w:rsidR="007620F2">
        <w:rPr>
          <w:b w:val="0"/>
          <w:sz w:val="28"/>
          <w:szCs w:val="28"/>
        </w:rPr>
        <w:t>Сторожев</w:t>
      </w:r>
      <w:r w:rsidRPr="00390827">
        <w:rPr>
          <w:b w:val="0"/>
          <w:sz w:val="28"/>
          <w:szCs w:val="28"/>
        </w:rPr>
        <w:t>ского</w:t>
      </w:r>
      <w:proofErr w:type="spellEnd"/>
      <w:r w:rsidRPr="00390827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</w:t>
      </w:r>
      <w:r w:rsidRPr="00390827">
        <w:rPr>
          <w:b w:val="0"/>
          <w:sz w:val="28"/>
          <w:szCs w:val="28"/>
        </w:rPr>
        <w:t xml:space="preserve"> </w:t>
      </w:r>
      <w:proofErr w:type="spellStart"/>
      <w:r w:rsidRPr="00390827">
        <w:rPr>
          <w:b w:val="0"/>
          <w:sz w:val="28"/>
          <w:szCs w:val="28"/>
        </w:rPr>
        <w:t>Большесолдатского</w:t>
      </w:r>
      <w:proofErr w:type="spellEnd"/>
      <w:r w:rsidRPr="00390827">
        <w:rPr>
          <w:b w:val="0"/>
          <w:sz w:val="28"/>
          <w:szCs w:val="28"/>
        </w:rPr>
        <w:t xml:space="preserve"> района Курской области соответствует требованиям статьи 264.1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872999">
        <w:rPr>
          <w:b w:val="0"/>
          <w:sz w:val="28"/>
          <w:szCs w:val="28"/>
        </w:rPr>
        <w:t>Приказ Минфина России от 01.07.2013 N 65н (ред. от 20.12.2018) "Об утверждении Указаний о порядке применения бюджетной классификации Российской Федерации"</w:t>
      </w:r>
      <w:r>
        <w:rPr>
          <w:sz w:val="28"/>
          <w:szCs w:val="28"/>
        </w:rPr>
        <w:t xml:space="preserve"> </w:t>
      </w:r>
      <w:r w:rsidRPr="007F1E15">
        <w:rPr>
          <w:b w:val="0"/>
          <w:sz w:val="28"/>
          <w:szCs w:val="28"/>
        </w:rPr>
        <w:t>от 28.12.2010 года №191н «Об утверждении Инструкции о порядке составления и предоставления годовой, квартальной и месячной  отчётности об исполнении бюджетов бюджетной системы</w:t>
      </w:r>
      <w:proofErr w:type="gramEnd"/>
      <w:r w:rsidRPr="007F1E15">
        <w:rPr>
          <w:b w:val="0"/>
          <w:sz w:val="28"/>
          <w:szCs w:val="28"/>
        </w:rPr>
        <w:t xml:space="preserve"> Российской Федерации» (с изменениями и дополнениями).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Доходы бюджета муниципального образования в 2019 году составили </w:t>
      </w:r>
      <w:r w:rsidR="007B151C">
        <w:rPr>
          <w:rFonts w:ascii="Times New Roman" w:hAnsi="Times New Roman" w:cs="Times New Roman"/>
          <w:sz w:val="28"/>
          <w:szCs w:val="28"/>
        </w:rPr>
        <w:t>7253997,86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7B151C">
        <w:rPr>
          <w:rFonts w:ascii="Times New Roman" w:hAnsi="Times New Roman" w:cs="Times New Roman"/>
          <w:sz w:val="28"/>
          <w:szCs w:val="28"/>
        </w:rPr>
        <w:t>102,2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показателей по доходам бюджета (</w:t>
      </w:r>
      <w:r w:rsidR="007B151C">
        <w:rPr>
          <w:rFonts w:ascii="Times New Roman" w:hAnsi="Times New Roman" w:cs="Times New Roman"/>
          <w:sz w:val="28"/>
          <w:szCs w:val="28"/>
        </w:rPr>
        <w:t>7099594,00</w:t>
      </w:r>
      <w:r>
        <w:rPr>
          <w:rFonts w:ascii="Times New Roman" w:hAnsi="Times New Roman" w:cs="Times New Roman"/>
          <w:sz w:val="28"/>
          <w:szCs w:val="28"/>
        </w:rPr>
        <w:t xml:space="preserve">  руб.)</w:t>
      </w:r>
    </w:p>
    <w:p w:rsidR="00D951C1" w:rsidRPr="0060505D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3.Неспользованные назначения, предусмотренные ассигнованиями, составили </w:t>
      </w:r>
      <w:r w:rsidR="00250981" w:rsidRPr="00250981">
        <w:rPr>
          <w:rFonts w:ascii="Times New Roman" w:hAnsi="Times New Roman" w:cs="Times New Roman"/>
          <w:sz w:val="28"/>
          <w:szCs w:val="28"/>
        </w:rPr>
        <w:t>68458,28</w:t>
      </w:r>
      <w:r w:rsidR="00250981">
        <w:rPr>
          <w:rFonts w:ascii="Times New Roman" w:hAnsi="Times New Roman" w:cs="Times New Roman"/>
          <w:sz w:val="28"/>
          <w:szCs w:val="28"/>
        </w:rPr>
        <w:t xml:space="preserve"> </w:t>
      </w:r>
      <w:r w:rsidR="00250981" w:rsidRPr="0010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Доля межбюджетных трансфертов  из других бюджетной системы РФ в собственных доходах муниципального образования, составила </w:t>
      </w:r>
      <w:r w:rsidR="00250981">
        <w:rPr>
          <w:rFonts w:ascii="Times New Roman" w:hAnsi="Times New Roman" w:cs="Times New Roman"/>
          <w:sz w:val="28"/>
          <w:szCs w:val="28"/>
        </w:rPr>
        <w:t>85,06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951C1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Расходы на оплату труда с начислениями составили </w:t>
      </w:r>
      <w:r w:rsidR="00250981">
        <w:rPr>
          <w:rFonts w:ascii="Times New Roman" w:hAnsi="Times New Roman" w:cs="Times New Roman"/>
          <w:sz w:val="28"/>
          <w:szCs w:val="28"/>
        </w:rPr>
        <w:t>938264,56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951C1" w:rsidRPr="007F1E15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оплаты труда с начислениями в расходах б</w:t>
      </w:r>
      <w:r w:rsidR="00250981">
        <w:rPr>
          <w:rFonts w:ascii="Times New Roman" w:hAnsi="Times New Roman" w:cs="Times New Roman"/>
          <w:sz w:val="28"/>
          <w:szCs w:val="28"/>
        </w:rPr>
        <w:t>юджета за 2019 год составляет 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09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7%</w:t>
      </w:r>
    </w:p>
    <w:p w:rsidR="00D951C1" w:rsidRPr="00EE4168" w:rsidRDefault="00D951C1" w:rsidP="00D95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4168">
        <w:rPr>
          <w:rFonts w:ascii="Times New Roman" w:hAnsi="Times New Roman" w:cs="Times New Roman"/>
          <w:sz w:val="28"/>
          <w:szCs w:val="28"/>
        </w:rPr>
        <w:t>. Доведенный комитетом финансов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168">
        <w:rPr>
          <w:rFonts w:ascii="Times New Roman" w:hAnsi="Times New Roman" w:cs="Times New Roman"/>
          <w:sz w:val="28"/>
          <w:szCs w:val="28"/>
        </w:rPr>
        <w:t>год норматив формирования расходов на содержание органов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выдержан.</w:t>
      </w:r>
    </w:p>
    <w:p w:rsidR="00D951C1" w:rsidRDefault="00D951C1" w:rsidP="00D95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</w:t>
      </w: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Большесолдатского</w:t>
      </w: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                                                       А.С.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Петин</w:t>
      </w:r>
      <w:proofErr w:type="gramEnd"/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</w:p>
    <w:p w:rsidR="00D951C1" w:rsidRDefault="00D951C1" w:rsidP="00D95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Большесолдатского</w:t>
      </w:r>
    </w:p>
    <w:p w:rsidR="00D6522E" w:rsidRDefault="00D951C1" w:rsidP="00D951C1"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О.А.Боровлева</w:t>
      </w:r>
      <w:proofErr w:type="spellEnd"/>
    </w:p>
    <w:sectPr w:rsidR="00D6522E" w:rsidSect="00D6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FD"/>
    <w:rsid w:val="00017EAC"/>
    <w:rsid w:val="000213A3"/>
    <w:rsid w:val="00053FDA"/>
    <w:rsid w:val="00056B32"/>
    <w:rsid w:val="00092C7B"/>
    <w:rsid w:val="000C2D5B"/>
    <w:rsid w:val="000C31D5"/>
    <w:rsid w:val="000C7BFD"/>
    <w:rsid w:val="000D5064"/>
    <w:rsid w:val="00100E88"/>
    <w:rsid w:val="00103715"/>
    <w:rsid w:val="001479B8"/>
    <w:rsid w:val="00151214"/>
    <w:rsid w:val="001D710F"/>
    <w:rsid w:val="001F10C6"/>
    <w:rsid w:val="00206BB6"/>
    <w:rsid w:val="00236852"/>
    <w:rsid w:val="00250981"/>
    <w:rsid w:val="00274893"/>
    <w:rsid w:val="002B62A6"/>
    <w:rsid w:val="002E4F11"/>
    <w:rsid w:val="002E7E1B"/>
    <w:rsid w:val="00305D15"/>
    <w:rsid w:val="0032324F"/>
    <w:rsid w:val="003420A6"/>
    <w:rsid w:val="0037347B"/>
    <w:rsid w:val="00384130"/>
    <w:rsid w:val="003962BE"/>
    <w:rsid w:val="003B653E"/>
    <w:rsid w:val="003E4AA6"/>
    <w:rsid w:val="0040403C"/>
    <w:rsid w:val="00447DAF"/>
    <w:rsid w:val="004739CC"/>
    <w:rsid w:val="00485E1E"/>
    <w:rsid w:val="00487D69"/>
    <w:rsid w:val="00490B37"/>
    <w:rsid w:val="004D4A63"/>
    <w:rsid w:val="004E0141"/>
    <w:rsid w:val="004F0A7D"/>
    <w:rsid w:val="0051359D"/>
    <w:rsid w:val="00585F0E"/>
    <w:rsid w:val="005A6831"/>
    <w:rsid w:val="00600789"/>
    <w:rsid w:val="00653194"/>
    <w:rsid w:val="0066173F"/>
    <w:rsid w:val="00671042"/>
    <w:rsid w:val="00672C0C"/>
    <w:rsid w:val="00676044"/>
    <w:rsid w:val="006C610C"/>
    <w:rsid w:val="006E30C4"/>
    <w:rsid w:val="006F2694"/>
    <w:rsid w:val="00712D9E"/>
    <w:rsid w:val="007361E3"/>
    <w:rsid w:val="00744954"/>
    <w:rsid w:val="007620F2"/>
    <w:rsid w:val="00784949"/>
    <w:rsid w:val="007B151C"/>
    <w:rsid w:val="007B2F63"/>
    <w:rsid w:val="007C2398"/>
    <w:rsid w:val="007D131E"/>
    <w:rsid w:val="00822311"/>
    <w:rsid w:val="0082250C"/>
    <w:rsid w:val="00826557"/>
    <w:rsid w:val="00843D6B"/>
    <w:rsid w:val="00845186"/>
    <w:rsid w:val="00864F0E"/>
    <w:rsid w:val="008C5FA4"/>
    <w:rsid w:val="008C68DE"/>
    <w:rsid w:val="008D277C"/>
    <w:rsid w:val="00903790"/>
    <w:rsid w:val="0092277C"/>
    <w:rsid w:val="00954BFE"/>
    <w:rsid w:val="00955422"/>
    <w:rsid w:val="00975DED"/>
    <w:rsid w:val="00977223"/>
    <w:rsid w:val="009800A8"/>
    <w:rsid w:val="009859E2"/>
    <w:rsid w:val="009C76BE"/>
    <w:rsid w:val="009D7AC1"/>
    <w:rsid w:val="009E037B"/>
    <w:rsid w:val="00A0097B"/>
    <w:rsid w:val="00A1351D"/>
    <w:rsid w:val="00A244A8"/>
    <w:rsid w:val="00A246B6"/>
    <w:rsid w:val="00A3059F"/>
    <w:rsid w:val="00A31BDD"/>
    <w:rsid w:val="00A43DE2"/>
    <w:rsid w:val="00A46E22"/>
    <w:rsid w:val="00A53D0B"/>
    <w:rsid w:val="00A670C5"/>
    <w:rsid w:val="00A91583"/>
    <w:rsid w:val="00AA02D4"/>
    <w:rsid w:val="00AA14FD"/>
    <w:rsid w:val="00AC3025"/>
    <w:rsid w:val="00AF3140"/>
    <w:rsid w:val="00B671BC"/>
    <w:rsid w:val="00BA6B58"/>
    <w:rsid w:val="00BB20B0"/>
    <w:rsid w:val="00C259B0"/>
    <w:rsid w:val="00C33A4D"/>
    <w:rsid w:val="00C37E6F"/>
    <w:rsid w:val="00C63925"/>
    <w:rsid w:val="00C646AD"/>
    <w:rsid w:val="00C77FC9"/>
    <w:rsid w:val="00CA6924"/>
    <w:rsid w:val="00CC4054"/>
    <w:rsid w:val="00CD021C"/>
    <w:rsid w:val="00CE458C"/>
    <w:rsid w:val="00D05353"/>
    <w:rsid w:val="00D6522E"/>
    <w:rsid w:val="00D80061"/>
    <w:rsid w:val="00D951C1"/>
    <w:rsid w:val="00DB5D7F"/>
    <w:rsid w:val="00DE5EA9"/>
    <w:rsid w:val="00DE7085"/>
    <w:rsid w:val="00DF1965"/>
    <w:rsid w:val="00DF1C9D"/>
    <w:rsid w:val="00DF7F69"/>
    <w:rsid w:val="00E10BA7"/>
    <w:rsid w:val="00E1201F"/>
    <w:rsid w:val="00E17652"/>
    <w:rsid w:val="00E6042D"/>
    <w:rsid w:val="00EB38DE"/>
    <w:rsid w:val="00EB3CB3"/>
    <w:rsid w:val="00EB42D2"/>
    <w:rsid w:val="00F049F0"/>
    <w:rsid w:val="00F406E5"/>
    <w:rsid w:val="00F45D51"/>
    <w:rsid w:val="00F725D6"/>
    <w:rsid w:val="00F76F11"/>
    <w:rsid w:val="00F82A2E"/>
    <w:rsid w:val="00F91E51"/>
    <w:rsid w:val="00F97CAC"/>
    <w:rsid w:val="00FA3880"/>
    <w:rsid w:val="00FA3D4D"/>
    <w:rsid w:val="00FC0B5F"/>
    <w:rsid w:val="00FD7D42"/>
    <w:rsid w:val="00FE783E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C1"/>
  </w:style>
  <w:style w:type="paragraph" w:styleId="1">
    <w:name w:val="heading 1"/>
    <w:basedOn w:val="a"/>
    <w:link w:val="10"/>
    <w:uiPriority w:val="9"/>
    <w:qFormat/>
    <w:rsid w:val="00D95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02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9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9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54661" TargetMode="External"/><Relationship Id="rId5" Type="http://schemas.openxmlformats.org/officeDocument/2006/relationships/hyperlink" Target="http://docs.cntd.ru/document/902254661" TargetMode="External"/><Relationship Id="rId4" Type="http://schemas.openxmlformats.org/officeDocument/2006/relationships/hyperlink" Target="http://www.consultant.ru/document/cons_doc_LAW_10775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buh_stor</cp:lastModifiedBy>
  <cp:revision>2</cp:revision>
  <cp:lastPrinted>2017-04-20T11:06:00Z</cp:lastPrinted>
  <dcterms:created xsi:type="dcterms:W3CDTF">2021-04-27T10:30:00Z</dcterms:created>
  <dcterms:modified xsi:type="dcterms:W3CDTF">2021-04-27T10:30:00Z</dcterms:modified>
</cp:coreProperties>
</file>