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04DDB" w14:textId="77777777" w:rsidR="00820F10" w:rsidRDefault="00820F10" w:rsidP="00820F10">
      <w:pPr>
        <w:pStyle w:val="Textbody"/>
        <w:widowControl/>
        <w:spacing w:after="0"/>
        <w:ind w:firstLine="709"/>
        <w:jc w:val="center"/>
        <w:rPr>
          <w:rFonts w:cs="Times New Roman"/>
          <w:b/>
          <w:color w:val="333333"/>
          <w:sz w:val="28"/>
          <w:szCs w:val="28"/>
        </w:rPr>
      </w:pPr>
      <w:r>
        <w:rPr>
          <w:rFonts w:cs="Times New Roman"/>
          <w:b/>
          <w:color w:val="333333"/>
          <w:sz w:val="28"/>
          <w:szCs w:val="28"/>
        </w:rPr>
        <w:t>Расширен перечень растений, запрещенных к культивированию в России</w:t>
      </w:r>
    </w:p>
    <w:p w14:paraId="0507B4A9" w14:textId="77777777" w:rsidR="00820F10" w:rsidRDefault="00820F10" w:rsidP="00820F10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</w:p>
    <w:p w14:paraId="13AA72AA" w14:textId="77777777" w:rsidR="00820F10" w:rsidRDefault="00820F10" w:rsidP="00820F10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Отдельные дачники и садоводы полагают, что на своем земельном участке они могут выращивать различные растения. Вместе с тем, за культивирование некоторых культур возможно привлечение к уголовной ответственности.</w:t>
      </w:r>
    </w:p>
    <w:p w14:paraId="0CFDB13D" w14:textId="77777777" w:rsidR="00820F10" w:rsidRDefault="00820F10" w:rsidP="00820F10">
      <w:pPr>
        <w:pStyle w:val="Textbody"/>
        <w:widowControl/>
        <w:spacing w:after="0"/>
        <w:ind w:firstLine="709"/>
        <w:jc w:val="both"/>
      </w:pPr>
      <w:r>
        <w:rPr>
          <w:rFonts w:cs="Times New Roman"/>
          <w:color w:val="333333"/>
          <w:sz w:val="28"/>
          <w:szCs w:val="28"/>
        </w:rPr>
        <w:t xml:space="preserve">Постановлением Правительства Российской Федерации от 27.11.2010 </w:t>
      </w:r>
      <w:r>
        <w:rPr>
          <w:rFonts w:cs="Times New Roman"/>
          <w:color w:val="333333"/>
          <w:sz w:val="28"/>
          <w:szCs w:val="28"/>
          <w:lang w:val="ru-RU"/>
        </w:rPr>
        <w:t xml:space="preserve">                 </w:t>
      </w:r>
      <w:r>
        <w:rPr>
          <w:rFonts w:cs="Times New Roman"/>
          <w:color w:val="333333"/>
          <w:sz w:val="28"/>
          <w:szCs w:val="28"/>
        </w:rPr>
        <w:t>№ 934 утвержден перечень растений, содержащих наркотические средства или психотропные вещества либо их прекурсоры и подлежащих контролю в Российской Федерации. Таких растений довольно много, в их число включены содержащие потенциально опасные для человека вещества. Среди них голубой лотос; грибы любого вида, содержащие псилоцибин и (или) псилоцин; кактусы, содержащие мескалин; кокаиновый куст, конопля, различные виды мака, содержащие наркотические средства; мимоза хостилис; шалфей предсказателей, роза гавайская и др.</w:t>
      </w:r>
    </w:p>
    <w:p w14:paraId="7B851D97" w14:textId="77777777" w:rsidR="00820F10" w:rsidRDefault="00820F10" w:rsidP="00820F10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Постановлением Правительства Российской Федерации от 07.02.2024 № 135 этот перечень дополнен еще тремя растениями:</w:t>
      </w:r>
    </w:p>
    <w:p w14:paraId="3CCD1F0B" w14:textId="77777777" w:rsidR="00820F10" w:rsidRDefault="00820F10" w:rsidP="00820F10">
      <w:pPr>
        <w:pStyle w:val="Textbody"/>
        <w:widowControl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гармала,</w:t>
      </w:r>
    </w:p>
    <w:p w14:paraId="242CC622" w14:textId="77777777" w:rsidR="00820F10" w:rsidRDefault="00820F10" w:rsidP="00820F10">
      <w:pPr>
        <w:pStyle w:val="Textbody"/>
        <w:widowControl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ипомея трехцветная,</w:t>
      </w:r>
    </w:p>
    <w:p w14:paraId="64B9D7B9" w14:textId="77777777" w:rsidR="00820F10" w:rsidRDefault="00820F10" w:rsidP="00820F10">
      <w:pPr>
        <w:pStyle w:val="Textbody"/>
        <w:widowControl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турбина щитковидная.</w:t>
      </w:r>
    </w:p>
    <w:p w14:paraId="4895B816" w14:textId="77777777" w:rsidR="00820F10" w:rsidRDefault="00820F10" w:rsidP="00820F10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Незаконное культивирование указанных растений от 10 единиц влечет уголовную ответственность по ст. 231 УК РФ.</w:t>
      </w:r>
    </w:p>
    <w:p w14:paraId="32C402B4" w14:textId="77777777" w:rsidR="00820F10" w:rsidRDefault="00820F10" w:rsidP="00820F10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Наказание зависит от количества запрещенных растений на участке. Срок можно получить и за выращивание 2 единиц кактуса, содержащего мескалин, а также от 4 растений кокаинового куста. Максимальное наказание - лишение свободы на срок до 8 лет.</w:t>
      </w:r>
    </w:p>
    <w:p w14:paraId="24A87DA6" w14:textId="77777777" w:rsidR="00820F10" w:rsidRDefault="00820F10" w:rsidP="00820F10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Выращивание растений в меньшем количестве, является административным правонарушением (ст. 10.5.1 КоАП РФ). В этом случае гражданам грозит административный штраф в размере от трех до пяти тысяч рублей или административный арест на срок до 15 суток; юридическим лицам - от ста до трехсот тысяч рублей.</w:t>
      </w:r>
    </w:p>
    <w:p w14:paraId="6EE8FD01" w14:textId="77777777" w:rsidR="00820F10" w:rsidRDefault="00820F10" w:rsidP="00820F10">
      <w:pPr>
        <w:pStyle w:val="Textbody"/>
        <w:widowControl/>
        <w:spacing w:after="0"/>
        <w:jc w:val="both"/>
        <w:rPr>
          <w:rFonts w:cs="Times New Roman"/>
          <w:color w:val="333333"/>
          <w:sz w:val="28"/>
          <w:szCs w:val="28"/>
        </w:rPr>
      </w:pPr>
    </w:p>
    <w:p w14:paraId="7B3EF5F0" w14:textId="2A52F6A1" w:rsidR="00820F10" w:rsidRDefault="00820F10" w:rsidP="00820F10">
      <w:pPr>
        <w:shd w:val="clear" w:color="auto" w:fill="FFFFFF"/>
        <w:jc w:val="both"/>
      </w:pPr>
      <w:r>
        <w:rPr>
          <w:rFonts w:cs="Times New Roman"/>
          <w:sz w:val="28"/>
          <w:szCs w:val="28"/>
        </w:rPr>
        <w:t xml:space="preserve">Прокурор района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И.В. Катыхин</w:t>
      </w:r>
    </w:p>
    <w:p w14:paraId="396DEBA7" w14:textId="77777777" w:rsidR="00820F10" w:rsidRDefault="00820F10" w:rsidP="00820F10">
      <w:pPr>
        <w:pStyle w:val="Textbody"/>
        <w:widowControl/>
        <w:spacing w:after="0"/>
        <w:jc w:val="both"/>
        <w:rPr>
          <w:rFonts w:cs="Times New Roman"/>
          <w:color w:val="333333"/>
          <w:sz w:val="28"/>
          <w:szCs w:val="28"/>
        </w:rPr>
      </w:pPr>
    </w:p>
    <w:p w14:paraId="7FA6056D" w14:textId="77777777" w:rsidR="00432F55" w:rsidRDefault="00432F55"/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21A54"/>
    <w:multiLevelType w:val="multilevel"/>
    <w:tmpl w:val="71D80D8E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 w16cid:durableId="566385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10"/>
    <w:rsid w:val="00432F55"/>
    <w:rsid w:val="0071097D"/>
    <w:rsid w:val="0082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8733"/>
  <w15:chartTrackingRefBased/>
  <w15:docId w15:val="{829ED106-725A-4C25-8705-16FBBBEB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F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20F1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2024-03-29T13:20:00Z</dcterms:created>
  <dcterms:modified xsi:type="dcterms:W3CDTF">2024-03-29T13:39:00Z</dcterms:modified>
</cp:coreProperties>
</file>